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1044" w14:textId="77777777" w:rsidR="00EB0E31" w:rsidRDefault="00EB0E31">
      <w:pPr>
        <w:pStyle w:val="BodyText"/>
        <w:rPr>
          <w:rFonts w:ascii="Times New Roman"/>
          <w:sz w:val="32"/>
        </w:rPr>
      </w:pPr>
    </w:p>
    <w:p w14:paraId="478DFC1C" w14:textId="77777777" w:rsidR="00EB0E31" w:rsidRDefault="00EB0E31">
      <w:pPr>
        <w:pStyle w:val="BodyText"/>
        <w:rPr>
          <w:rFonts w:ascii="Times New Roman"/>
          <w:sz w:val="32"/>
        </w:rPr>
      </w:pPr>
    </w:p>
    <w:p w14:paraId="2D0D9E4E" w14:textId="77777777" w:rsidR="00EB0E31" w:rsidRDefault="00EB0E31">
      <w:pPr>
        <w:pStyle w:val="BodyText"/>
        <w:rPr>
          <w:rFonts w:ascii="Times New Roman"/>
          <w:sz w:val="32"/>
        </w:rPr>
      </w:pPr>
    </w:p>
    <w:p w14:paraId="7E7EF1E5" w14:textId="77777777" w:rsidR="00EB0E31" w:rsidRDefault="00EB0E31">
      <w:pPr>
        <w:pStyle w:val="BodyText"/>
        <w:rPr>
          <w:rFonts w:ascii="Times New Roman"/>
          <w:sz w:val="32"/>
        </w:rPr>
      </w:pPr>
    </w:p>
    <w:p w14:paraId="6712DD0B" w14:textId="77777777" w:rsidR="00EB0E31" w:rsidRDefault="00EB0E31">
      <w:pPr>
        <w:pStyle w:val="BodyText"/>
        <w:rPr>
          <w:rFonts w:ascii="Times New Roman"/>
          <w:sz w:val="32"/>
        </w:rPr>
      </w:pPr>
    </w:p>
    <w:p w14:paraId="59B6DCC4" w14:textId="77777777" w:rsidR="00EB0E31" w:rsidRDefault="00EB0E31">
      <w:pPr>
        <w:pStyle w:val="BodyText"/>
        <w:spacing w:before="134"/>
        <w:rPr>
          <w:rFonts w:ascii="Times New Roman"/>
          <w:sz w:val="32"/>
        </w:rPr>
      </w:pPr>
    </w:p>
    <w:p w14:paraId="57402903" w14:textId="77777777" w:rsidR="00EB0E31" w:rsidRDefault="0098418F">
      <w:pPr>
        <w:pStyle w:val="Heading1"/>
      </w:pP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complaint</w:t>
      </w:r>
    </w:p>
    <w:p w14:paraId="537241D0" w14:textId="77777777" w:rsidR="00EB0E31" w:rsidRDefault="00EB0E31">
      <w:pPr>
        <w:pStyle w:val="BodyText"/>
        <w:spacing w:before="324"/>
        <w:rPr>
          <w:b/>
          <w:sz w:val="32"/>
        </w:rPr>
      </w:pPr>
    </w:p>
    <w:p w14:paraId="6153ADB7" w14:textId="77777777" w:rsidR="00EB0E31" w:rsidRDefault="0098418F">
      <w:pPr>
        <w:ind w:left="37" w:right="35"/>
        <w:jc w:val="center"/>
        <w:rPr>
          <w:b/>
          <w:sz w:val="28"/>
        </w:rPr>
      </w:pPr>
      <w:hyperlink r:id="rId8">
        <w:r>
          <w:rPr>
            <w:b/>
            <w:color w:val="0000FF"/>
            <w:spacing w:val="-2"/>
            <w:sz w:val="28"/>
            <w:u w:val="single" w:color="0000FF"/>
          </w:rPr>
          <w:t>www.pensionsauthority.ie</w:t>
        </w:r>
      </w:hyperlink>
    </w:p>
    <w:p w14:paraId="623C278F" w14:textId="77777777" w:rsidR="00EB0E31" w:rsidRDefault="00EB0E31">
      <w:pPr>
        <w:pStyle w:val="BodyText"/>
        <w:rPr>
          <w:b/>
        </w:rPr>
      </w:pPr>
    </w:p>
    <w:p w14:paraId="38C6903C" w14:textId="77777777" w:rsidR="00EB0E31" w:rsidRDefault="00EB0E31">
      <w:pPr>
        <w:pStyle w:val="BodyText"/>
        <w:rPr>
          <w:b/>
        </w:rPr>
      </w:pPr>
    </w:p>
    <w:p w14:paraId="34982E3B" w14:textId="77777777" w:rsidR="00EB0E31" w:rsidRDefault="00EB0E31">
      <w:pPr>
        <w:pStyle w:val="BodyText"/>
        <w:rPr>
          <w:b/>
        </w:rPr>
      </w:pPr>
    </w:p>
    <w:p w14:paraId="4D325E81" w14:textId="77777777" w:rsidR="00EB0E31" w:rsidRDefault="00EB0E31">
      <w:pPr>
        <w:pStyle w:val="BodyText"/>
        <w:rPr>
          <w:b/>
        </w:rPr>
      </w:pPr>
    </w:p>
    <w:p w14:paraId="2060693C" w14:textId="77777777" w:rsidR="00EB0E31" w:rsidRDefault="00EB0E31">
      <w:pPr>
        <w:pStyle w:val="BodyText"/>
        <w:rPr>
          <w:b/>
        </w:rPr>
      </w:pPr>
    </w:p>
    <w:p w14:paraId="2DB1EBA1" w14:textId="77777777" w:rsidR="00EB0E31" w:rsidRDefault="00EB0E31">
      <w:pPr>
        <w:pStyle w:val="BodyText"/>
        <w:rPr>
          <w:b/>
        </w:rPr>
      </w:pPr>
    </w:p>
    <w:p w14:paraId="1DA9483F" w14:textId="77777777" w:rsidR="00EB0E31" w:rsidRDefault="00EB0E31">
      <w:pPr>
        <w:pStyle w:val="BodyText"/>
        <w:rPr>
          <w:b/>
        </w:rPr>
      </w:pPr>
    </w:p>
    <w:p w14:paraId="02455AAE" w14:textId="77777777" w:rsidR="00EB0E31" w:rsidRDefault="00EB0E31">
      <w:pPr>
        <w:pStyle w:val="BodyText"/>
        <w:rPr>
          <w:b/>
        </w:rPr>
      </w:pPr>
    </w:p>
    <w:p w14:paraId="39B464C2" w14:textId="77777777" w:rsidR="00EB0E31" w:rsidRDefault="00EB0E31">
      <w:pPr>
        <w:pStyle w:val="BodyText"/>
        <w:rPr>
          <w:b/>
        </w:rPr>
      </w:pPr>
    </w:p>
    <w:p w14:paraId="588A2C03" w14:textId="77777777" w:rsidR="00EB0E31" w:rsidRDefault="00EB0E31">
      <w:pPr>
        <w:pStyle w:val="BodyText"/>
        <w:rPr>
          <w:b/>
        </w:rPr>
      </w:pPr>
    </w:p>
    <w:p w14:paraId="47C74F26" w14:textId="77777777" w:rsidR="00EB0E31" w:rsidRDefault="00EB0E31">
      <w:pPr>
        <w:pStyle w:val="BodyText"/>
        <w:rPr>
          <w:b/>
        </w:rPr>
      </w:pPr>
    </w:p>
    <w:p w14:paraId="44343966" w14:textId="77777777" w:rsidR="00EB0E31" w:rsidRDefault="00EB0E31">
      <w:pPr>
        <w:pStyle w:val="BodyText"/>
        <w:rPr>
          <w:b/>
        </w:rPr>
      </w:pPr>
    </w:p>
    <w:p w14:paraId="228ADAAB" w14:textId="77777777" w:rsidR="00EB0E31" w:rsidRDefault="00EB0E31">
      <w:pPr>
        <w:pStyle w:val="BodyText"/>
        <w:rPr>
          <w:b/>
        </w:rPr>
      </w:pPr>
    </w:p>
    <w:p w14:paraId="43F39914" w14:textId="77777777" w:rsidR="00EB0E31" w:rsidRDefault="00EB0E31">
      <w:pPr>
        <w:pStyle w:val="BodyText"/>
        <w:rPr>
          <w:b/>
        </w:rPr>
      </w:pPr>
    </w:p>
    <w:p w14:paraId="73446EA0" w14:textId="77777777" w:rsidR="00EB0E31" w:rsidRDefault="00EB0E31">
      <w:pPr>
        <w:pStyle w:val="BodyText"/>
        <w:rPr>
          <w:b/>
        </w:rPr>
      </w:pPr>
    </w:p>
    <w:p w14:paraId="2354F294" w14:textId="77777777" w:rsidR="00EB0E31" w:rsidRDefault="00EB0E31">
      <w:pPr>
        <w:pStyle w:val="BodyText"/>
        <w:rPr>
          <w:b/>
        </w:rPr>
      </w:pPr>
    </w:p>
    <w:p w14:paraId="0CEAD463" w14:textId="77777777" w:rsidR="00EB0E31" w:rsidRDefault="00EB0E31">
      <w:pPr>
        <w:pStyle w:val="BodyText"/>
        <w:rPr>
          <w:b/>
        </w:rPr>
      </w:pPr>
    </w:p>
    <w:p w14:paraId="27E28B6B" w14:textId="77777777" w:rsidR="00EB0E31" w:rsidRDefault="00EB0E31">
      <w:pPr>
        <w:pStyle w:val="BodyText"/>
        <w:spacing w:before="136"/>
        <w:rPr>
          <w:b/>
        </w:rPr>
      </w:pPr>
    </w:p>
    <w:p w14:paraId="390B5D37" w14:textId="77777777" w:rsidR="00EB0E31" w:rsidRDefault="0098418F">
      <w:pPr>
        <w:pStyle w:val="Heading2"/>
      </w:pPr>
      <w:r>
        <w:t>The</w:t>
      </w:r>
      <w:r>
        <w:rPr>
          <w:spacing w:val="-6"/>
        </w:rPr>
        <w:t xml:space="preserve"> </w:t>
      </w:r>
      <w:r>
        <w:t>Pensions</w:t>
      </w:r>
      <w:r>
        <w:rPr>
          <w:spacing w:val="2"/>
        </w:rPr>
        <w:t xml:space="preserve"> </w:t>
      </w:r>
      <w:r>
        <w:rPr>
          <w:spacing w:val="-2"/>
        </w:rPr>
        <w:t>Authority</w:t>
      </w:r>
    </w:p>
    <w:p w14:paraId="0403DC8D" w14:textId="77777777" w:rsidR="00EB0E31" w:rsidRDefault="0098418F">
      <w:pPr>
        <w:pStyle w:val="BodyText"/>
        <w:spacing w:before="3"/>
        <w:ind w:left="359"/>
      </w:pPr>
      <w:r>
        <w:t>Verschoyle</w:t>
      </w:r>
      <w:r>
        <w:rPr>
          <w:spacing w:val="-6"/>
        </w:rPr>
        <w:t xml:space="preserve"> </w:t>
      </w:r>
      <w:r>
        <w:rPr>
          <w:spacing w:val="-4"/>
        </w:rPr>
        <w:t>House</w:t>
      </w:r>
    </w:p>
    <w:p w14:paraId="2330D156" w14:textId="77777777" w:rsidR="00EB0E31" w:rsidRDefault="0098418F">
      <w:pPr>
        <w:pStyle w:val="BodyText"/>
        <w:ind w:left="360" w:right="6313"/>
      </w:pPr>
      <w:r>
        <w:t>28/30</w:t>
      </w:r>
      <w:r>
        <w:rPr>
          <w:spacing w:val="-5"/>
        </w:rPr>
        <w:t xml:space="preserve"> </w:t>
      </w:r>
      <w:r>
        <w:t>Lower</w:t>
      </w:r>
      <w:r>
        <w:rPr>
          <w:spacing w:val="-5"/>
        </w:rPr>
        <w:t xml:space="preserve"> </w:t>
      </w:r>
      <w:r>
        <w:t>Mount</w:t>
      </w:r>
      <w:r>
        <w:rPr>
          <w:spacing w:val="-6"/>
        </w:rPr>
        <w:t xml:space="preserve"> </w:t>
      </w:r>
      <w:r>
        <w:t>Street Dublin 2</w:t>
      </w:r>
    </w:p>
    <w:p w14:paraId="22DB87FE" w14:textId="77777777" w:rsidR="00EB0E31" w:rsidRDefault="0098418F">
      <w:pPr>
        <w:pStyle w:val="BodyText"/>
        <w:ind w:left="360"/>
      </w:pPr>
      <w:r>
        <w:t>Tel:</w:t>
      </w:r>
      <w:r>
        <w:rPr>
          <w:spacing w:val="-8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613</w:t>
      </w:r>
      <w:r>
        <w:rPr>
          <w:spacing w:val="-2"/>
        </w:rPr>
        <w:t xml:space="preserve"> </w:t>
      </w:r>
      <w:r>
        <w:rPr>
          <w:spacing w:val="-4"/>
        </w:rPr>
        <w:t>1900</w:t>
      </w:r>
    </w:p>
    <w:p w14:paraId="5AFCD425" w14:textId="77777777" w:rsidR="00EB0E31" w:rsidRDefault="0098418F">
      <w:pPr>
        <w:pStyle w:val="BodyText"/>
        <w:ind w:left="359"/>
      </w:pPr>
      <w:r>
        <w:t>Email:</w:t>
      </w:r>
      <w:r>
        <w:rPr>
          <w:spacing w:val="-5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info@pensionsauthority.ie</w:t>
        </w:r>
      </w:hyperlink>
    </w:p>
    <w:p w14:paraId="3063641D" w14:textId="77777777" w:rsidR="00EB0E31" w:rsidRDefault="00EB0E31">
      <w:pPr>
        <w:pStyle w:val="BodyText"/>
        <w:sectPr w:rsidR="00EB0E31">
          <w:headerReference w:type="default" r:id="rId10"/>
          <w:footerReference w:type="default" r:id="rId11"/>
          <w:type w:val="continuous"/>
          <w:pgSz w:w="12240" w:h="15840"/>
          <w:pgMar w:top="1820" w:right="1080" w:bottom="1240" w:left="1080" w:header="734" w:footer="1054" w:gutter="0"/>
          <w:pgNumType w:start="1"/>
          <w:cols w:space="720"/>
        </w:sectPr>
      </w:pPr>
    </w:p>
    <w:p w14:paraId="700469C0" w14:textId="77777777" w:rsidR="00EB0E31" w:rsidRDefault="00EB0E31">
      <w:pPr>
        <w:pStyle w:val="BodyText"/>
        <w:spacing w:before="137"/>
      </w:pPr>
    </w:p>
    <w:p w14:paraId="7459D3F2" w14:textId="77777777" w:rsidR="00EB0E31" w:rsidRPr="00FD043F" w:rsidRDefault="0098418F" w:rsidP="008E63EE">
      <w:pPr>
        <w:pStyle w:val="Heading3"/>
      </w:pPr>
      <w:r w:rsidRPr="00FD043F">
        <w:t>Introduction</w:t>
      </w:r>
    </w:p>
    <w:p w14:paraId="3524EC04" w14:textId="77777777" w:rsidR="00EB0E31" w:rsidRDefault="0098418F" w:rsidP="008E63EE">
      <w:pPr>
        <w:pStyle w:val="BodyText"/>
        <w:spacing w:line="276" w:lineRule="auto"/>
        <w:ind w:right="4"/>
      </w:pPr>
      <w:r>
        <w:t>The Pensions Authority is committed to providing a high-quality service to all our customers. However, we do recognise that mistakes or delays can occur. We therefore welcome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and will</w:t>
      </w:r>
      <w:r>
        <w:rPr>
          <w:spacing w:val="-3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deal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quickly,</w:t>
      </w:r>
      <w:r>
        <w:rPr>
          <w:spacing w:val="-2"/>
        </w:rPr>
        <w:t xml:space="preserve"> </w:t>
      </w:r>
      <w:r>
        <w:t>fairly</w:t>
      </w:r>
      <w:r>
        <w:rPr>
          <w:spacing w:val="-1"/>
        </w:rPr>
        <w:t xml:space="preserve"> </w:t>
      </w:r>
      <w:r>
        <w:t>and in confidence.</w:t>
      </w:r>
    </w:p>
    <w:p w14:paraId="647F2E17" w14:textId="77777777" w:rsidR="00EB0E31" w:rsidRDefault="00EB0E31" w:rsidP="008E63EE">
      <w:pPr>
        <w:pStyle w:val="BodyText"/>
        <w:spacing w:line="276" w:lineRule="auto"/>
      </w:pPr>
    </w:p>
    <w:p w14:paraId="7F296F82" w14:textId="3EFB2808" w:rsidR="00EB0E31" w:rsidRDefault="0098418F" w:rsidP="008E63EE">
      <w:pPr>
        <w:pStyle w:val="Heading3"/>
        <w:rPr>
          <w:b w:val="0"/>
        </w:rPr>
      </w:pPr>
      <w:r>
        <w:t>What</w:t>
      </w:r>
      <w:r w:rsidRPr="00FD043F">
        <w:t xml:space="preserve"> </w:t>
      </w:r>
      <w:r>
        <w:t>is a</w:t>
      </w:r>
      <w:r w:rsidRPr="00FD043F">
        <w:t xml:space="preserve"> complaint?</w:t>
      </w:r>
    </w:p>
    <w:p w14:paraId="73A7BCE5" w14:textId="77777777" w:rsidR="00EB0E31" w:rsidRDefault="0098418F" w:rsidP="008E63EE">
      <w:pPr>
        <w:pStyle w:val="BodyText"/>
        <w:spacing w:line="276" w:lineRule="auto"/>
        <w:ind w:right="4"/>
      </w:pPr>
      <w:r>
        <w:t>We define a complaint</w:t>
      </w:r>
      <w:r>
        <w:rPr>
          <w:spacing w:val="-1"/>
        </w:rPr>
        <w:t xml:space="preserve"> </w:t>
      </w:r>
      <w:r>
        <w:t xml:space="preserve">as “an expression of dissatisfaction concerning the provision of a service or services by the Authority, as laid out under the commitments in our customer </w:t>
      </w:r>
      <w:r>
        <w:rPr>
          <w:spacing w:val="-2"/>
        </w:rPr>
        <w:t>charter”.</w:t>
      </w:r>
    </w:p>
    <w:p w14:paraId="050681F9" w14:textId="77777777" w:rsidR="00EB0E31" w:rsidRDefault="00EB0E31" w:rsidP="008E63EE">
      <w:pPr>
        <w:pStyle w:val="BodyText"/>
        <w:spacing w:line="276" w:lineRule="auto"/>
      </w:pPr>
    </w:p>
    <w:p w14:paraId="65B4ECC5" w14:textId="77777777" w:rsidR="00EB0E31" w:rsidRDefault="0098418F" w:rsidP="008E63EE">
      <w:pPr>
        <w:pStyle w:val="BodyText"/>
        <w:spacing w:line="276" w:lineRule="auto"/>
      </w:pPr>
      <w:r>
        <w:t>Complaints</w:t>
      </w:r>
      <w:r>
        <w:rPr>
          <w:spacing w:val="-6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rPr>
          <w:spacing w:val="-2"/>
        </w:rPr>
        <w:t>include:</w:t>
      </w:r>
    </w:p>
    <w:p w14:paraId="68EC2E0F" w14:textId="77777777" w:rsidR="00EB0E31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sz w:val="24"/>
        </w:rPr>
      </w:pPr>
      <w:r>
        <w:rPr>
          <w:spacing w:val="-2"/>
          <w:sz w:val="24"/>
        </w:rPr>
        <w:t>delays</w:t>
      </w:r>
    </w:p>
    <w:p w14:paraId="47AFF640" w14:textId="77777777" w:rsidR="00EB0E31" w:rsidRPr="0098418F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sz w:val="24"/>
          <w:lang w:val="en-IE"/>
        </w:rPr>
      </w:pPr>
      <w:r w:rsidRPr="0098418F">
        <w:rPr>
          <w:spacing w:val="-2"/>
          <w:sz w:val="24"/>
          <w:lang w:val="en-IE"/>
        </w:rPr>
        <w:t>mistakes</w:t>
      </w:r>
    </w:p>
    <w:p w14:paraId="4486D84E" w14:textId="77777777" w:rsidR="00EB0E31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sz w:val="24"/>
        </w:rPr>
      </w:pPr>
      <w:r>
        <w:rPr>
          <w:spacing w:val="-2"/>
          <w:sz w:val="24"/>
        </w:rPr>
        <w:t>misinformation</w:t>
      </w:r>
    </w:p>
    <w:p w14:paraId="04250720" w14:textId="77777777" w:rsidR="00EB0E31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right="4" w:hanging="284"/>
        <w:rPr>
          <w:sz w:val="24"/>
        </w:rPr>
      </w:pPr>
      <w:r>
        <w:rPr>
          <w:sz w:val="24"/>
        </w:rPr>
        <w:t>poor</w:t>
      </w:r>
      <w:r>
        <w:rPr>
          <w:spacing w:val="-4"/>
          <w:sz w:val="24"/>
        </w:rPr>
        <w:t xml:space="preserve"> </w:t>
      </w:r>
      <w:r>
        <w:rPr>
          <w:sz w:val="24"/>
        </w:rPr>
        <w:t>customer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of service</w:t>
      </w:r>
      <w:r>
        <w:rPr>
          <w:spacing w:val="-6"/>
          <w:sz w:val="24"/>
        </w:rPr>
        <w:t xml:space="preserve"> </w:t>
      </w:r>
      <w:r>
        <w:rPr>
          <w:sz w:val="24"/>
        </w:rPr>
        <w:t>to which you feel you are entitled.</w:t>
      </w:r>
    </w:p>
    <w:p w14:paraId="39B2987F" w14:textId="77777777" w:rsidR="008E63EE" w:rsidRDefault="008E63EE" w:rsidP="008E63EE">
      <w:pPr>
        <w:pStyle w:val="ListParagraph"/>
        <w:spacing w:line="276" w:lineRule="auto"/>
        <w:ind w:left="851" w:right="4" w:firstLine="0"/>
        <w:rPr>
          <w:sz w:val="24"/>
        </w:rPr>
      </w:pPr>
    </w:p>
    <w:p w14:paraId="1B8F017D" w14:textId="77777777" w:rsidR="00EB0E31" w:rsidRDefault="0098418F" w:rsidP="008E63EE">
      <w:pPr>
        <w:pStyle w:val="Heading3"/>
      </w:pPr>
      <w:r>
        <w:t>How</w:t>
      </w:r>
      <w:r w:rsidRPr="00FD043F">
        <w:t xml:space="preserve"> </w:t>
      </w:r>
      <w:r>
        <w:t>to</w:t>
      </w:r>
      <w:r w:rsidRPr="00FD043F">
        <w:t xml:space="preserve"> </w:t>
      </w:r>
      <w:r>
        <w:t>make</w:t>
      </w:r>
      <w:r w:rsidRPr="00FD043F">
        <w:t xml:space="preserve"> </w:t>
      </w:r>
      <w:r>
        <w:t>a</w:t>
      </w:r>
      <w:r w:rsidRPr="00FD043F">
        <w:t xml:space="preserve"> complaint?</w:t>
      </w:r>
    </w:p>
    <w:p w14:paraId="5838C7FD" w14:textId="00033711" w:rsidR="00EB0E31" w:rsidRDefault="0098418F" w:rsidP="008E63EE">
      <w:pPr>
        <w:pStyle w:val="BodyText"/>
        <w:spacing w:line="276" w:lineRule="auto"/>
        <w:ind w:right="4"/>
      </w:pPr>
      <w:r>
        <w:t xml:space="preserve">You may make a complaint by phone on (01) 613 1900, online by accessing our website at </w:t>
      </w:r>
      <w:hyperlink r:id="rId12">
        <w:r>
          <w:rPr>
            <w:color w:val="0000FF"/>
            <w:u w:val="single" w:color="0000FF"/>
          </w:rPr>
          <w:t>www.pensionsauthority.ie</w:t>
        </w:r>
      </w:hyperlink>
      <w:r>
        <w:rPr>
          <w:color w:val="0000FF"/>
        </w:rPr>
        <w:t xml:space="preserve"> </w:t>
      </w:r>
      <w:r>
        <w:t>or by posting it to The Pensions Authority, Verschoyle House, 28/30 Lower Mount Street, Dublin, D02 KX27.</w:t>
      </w:r>
    </w:p>
    <w:p w14:paraId="155D1BDD" w14:textId="77777777" w:rsidR="00EB0E31" w:rsidRDefault="0098418F" w:rsidP="008E63EE">
      <w:pPr>
        <w:pStyle w:val="BodyText"/>
        <w:spacing w:line="276" w:lineRule="auto"/>
        <w:ind w:right="4"/>
      </w:pPr>
      <w:r>
        <w:t>The Authority’s goal is to resolve complaints</w:t>
      </w:r>
      <w:r>
        <w:rPr>
          <w:spacing w:val="-1"/>
        </w:rPr>
        <w:t xml:space="preserve"> </w:t>
      </w:r>
      <w:r>
        <w:t>at the first point of contact. If we cannot do this you have the right to have the matter examined by a member of the senior management team who had no direct involvement in the original decision giving rise to the complaint.</w:t>
      </w:r>
    </w:p>
    <w:p w14:paraId="3002B6CB" w14:textId="77777777" w:rsidR="00EB0E31" w:rsidRDefault="00EB0E31" w:rsidP="008E63EE">
      <w:pPr>
        <w:pStyle w:val="BodyText"/>
        <w:spacing w:line="276" w:lineRule="auto"/>
      </w:pPr>
    </w:p>
    <w:p w14:paraId="5DEF58D5" w14:textId="139103CD" w:rsidR="00EB0E31" w:rsidRDefault="0098418F" w:rsidP="008E63EE">
      <w:pPr>
        <w:pStyle w:val="Heading3"/>
        <w:rPr>
          <w:b w:val="0"/>
        </w:rPr>
      </w:pPr>
      <w:r>
        <w:t>What</w:t>
      </w:r>
      <w:r w:rsidRPr="00FD043F">
        <w:t xml:space="preserve"> </w:t>
      </w:r>
      <w:r>
        <w:t>information</w:t>
      </w:r>
      <w:r w:rsidRPr="00FD043F">
        <w:t xml:space="preserve"> </w:t>
      </w:r>
      <w:r>
        <w:t>should</w:t>
      </w:r>
      <w:r w:rsidRPr="00FD043F">
        <w:t xml:space="preserve"> </w:t>
      </w:r>
      <w:r>
        <w:t>you</w:t>
      </w:r>
      <w:r w:rsidRPr="00FD043F">
        <w:t xml:space="preserve"> provide?</w:t>
      </w:r>
    </w:p>
    <w:p w14:paraId="422FD319" w14:textId="77777777" w:rsidR="00EB0E31" w:rsidRDefault="0098418F" w:rsidP="008E63EE">
      <w:pPr>
        <w:pStyle w:val="BodyText"/>
        <w:spacing w:line="276" w:lineRule="auto"/>
      </w:pPr>
      <w:r>
        <w:t>Note: Nothing in this complaint procedure affects your statutory rights under Freedom of Information, Data Protection or other relevant legislation.</w:t>
      </w:r>
    </w:p>
    <w:p w14:paraId="3FC23941" w14:textId="77777777" w:rsidR="00EB0E31" w:rsidRDefault="00EB0E31" w:rsidP="008E63EE">
      <w:pPr>
        <w:pStyle w:val="BodyText"/>
        <w:spacing w:line="276" w:lineRule="auto"/>
      </w:pPr>
    </w:p>
    <w:p w14:paraId="191B3DEB" w14:textId="77777777" w:rsidR="00EB0E31" w:rsidRDefault="0098418F" w:rsidP="008E63EE">
      <w:pPr>
        <w:pStyle w:val="BodyText"/>
        <w:spacing w:line="276" w:lineRule="auto"/>
        <w:rPr>
          <w:spacing w:val="-2"/>
        </w:rPr>
      </w:pPr>
      <w:r>
        <w:t>You</w:t>
      </w:r>
      <w:r>
        <w:rPr>
          <w:spacing w:val="30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help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speed</w:t>
      </w:r>
      <w:r>
        <w:rPr>
          <w:spacing w:val="30"/>
        </w:rPr>
        <w:t xml:space="preserve"> </w:t>
      </w:r>
      <w:r>
        <w:t>up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investigation</w:t>
      </w:r>
      <w:r>
        <w:rPr>
          <w:spacing w:val="3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>complaint</w:t>
      </w:r>
      <w:r>
        <w:rPr>
          <w:spacing w:val="30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providing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 xml:space="preserve">following </w:t>
      </w:r>
      <w:r>
        <w:rPr>
          <w:spacing w:val="-2"/>
        </w:rPr>
        <w:t>details:</w:t>
      </w:r>
    </w:p>
    <w:p w14:paraId="150B1488" w14:textId="77777777" w:rsidR="008E63EE" w:rsidRDefault="008E63EE" w:rsidP="008E63EE">
      <w:pPr>
        <w:pStyle w:val="BodyText"/>
        <w:spacing w:line="276" w:lineRule="auto"/>
      </w:pPr>
    </w:p>
    <w:p w14:paraId="452328E7" w14:textId="77777777" w:rsidR="00EB0E31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sz w:val="24"/>
        </w:rPr>
      </w:pP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name,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(optional)</w:t>
      </w:r>
    </w:p>
    <w:p w14:paraId="70E4F929" w14:textId="77777777" w:rsidR="00EB0E31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sz w:val="24"/>
        </w:rPr>
      </w:pPr>
      <w:r>
        <w:rPr>
          <w:sz w:val="24"/>
        </w:rPr>
        <w:t>exactly</w:t>
      </w:r>
      <w:r>
        <w:rPr>
          <w:spacing w:val="-7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aspect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our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dissatisfied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1B379288" w14:textId="77777777" w:rsidR="00EB0E31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dealt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(if </w:t>
      </w:r>
      <w:r>
        <w:rPr>
          <w:spacing w:val="-2"/>
          <w:sz w:val="24"/>
        </w:rPr>
        <w:t>known)</w:t>
      </w:r>
    </w:p>
    <w:p w14:paraId="3DFD2FF7" w14:textId="77777777" w:rsidR="00EB0E31" w:rsidRDefault="00EB0E31" w:rsidP="008E63EE">
      <w:pPr>
        <w:pStyle w:val="ListParagraph"/>
        <w:spacing w:line="276" w:lineRule="auto"/>
        <w:ind w:left="851" w:hanging="284"/>
        <w:rPr>
          <w:sz w:val="24"/>
        </w:rPr>
        <w:sectPr w:rsidR="00EB0E31" w:rsidSect="00FD043F">
          <w:pgSz w:w="12240" w:h="15840"/>
          <w:pgMar w:top="1440" w:right="1440" w:bottom="1440" w:left="1440" w:header="734" w:footer="1054" w:gutter="0"/>
          <w:cols w:space="720"/>
          <w:docGrid w:linePitch="299"/>
        </w:sectPr>
      </w:pPr>
    </w:p>
    <w:p w14:paraId="3525F84A" w14:textId="77777777" w:rsidR="00EB0E31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right="954" w:hanging="284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daytime</w:t>
      </w:r>
      <w:r>
        <w:rPr>
          <w:spacing w:val="-7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number,</w:t>
      </w:r>
      <w:r>
        <w:rPr>
          <w:spacing w:val="-2"/>
          <w:sz w:val="24"/>
        </w:rPr>
        <w:t xml:space="preserve"> </w:t>
      </w:r>
      <w:r>
        <w:rPr>
          <w:sz w:val="24"/>
        </w:rPr>
        <w:t>if 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happy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by phone – this may help us to resolve the matter more quickly.</w:t>
      </w:r>
    </w:p>
    <w:p w14:paraId="0CB2F565" w14:textId="77777777" w:rsidR="00EB0E31" w:rsidRDefault="00EB0E31" w:rsidP="008E63EE">
      <w:pPr>
        <w:pStyle w:val="BodyText"/>
        <w:spacing w:line="276" w:lineRule="auto"/>
      </w:pPr>
    </w:p>
    <w:p w14:paraId="487CD43F" w14:textId="77777777" w:rsidR="00EB0E31" w:rsidRDefault="0098418F" w:rsidP="008E63EE">
      <w:pPr>
        <w:pStyle w:val="Heading3"/>
      </w:pPr>
      <w:r>
        <w:t>Timelines</w:t>
      </w:r>
      <w:r w:rsidRPr="00FD043F">
        <w:t xml:space="preserve"> </w:t>
      </w:r>
      <w:r>
        <w:t>for</w:t>
      </w:r>
      <w:r w:rsidRPr="00FD043F">
        <w:t xml:space="preserve"> </w:t>
      </w:r>
      <w:r>
        <w:t>responding</w:t>
      </w:r>
      <w:r w:rsidRPr="00FD043F">
        <w:t xml:space="preserve"> </w:t>
      </w:r>
      <w:r>
        <w:t>to</w:t>
      </w:r>
      <w:r w:rsidRPr="00FD043F">
        <w:t xml:space="preserve"> complaint</w:t>
      </w:r>
    </w:p>
    <w:p w14:paraId="77E74355" w14:textId="77777777" w:rsidR="00EB0E31" w:rsidRDefault="0098418F" w:rsidP="008E63EE">
      <w:pPr>
        <w:pStyle w:val="BodyText"/>
        <w:spacing w:line="276" w:lineRule="auto"/>
      </w:pP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7E0F1AE5" w14:textId="77777777" w:rsidR="00EB0E31" w:rsidRDefault="00EB0E31" w:rsidP="008E63EE">
      <w:pPr>
        <w:pStyle w:val="BodyText"/>
        <w:spacing w:line="276" w:lineRule="auto"/>
      </w:pPr>
    </w:p>
    <w:p w14:paraId="2487CFAF" w14:textId="77777777" w:rsidR="00EB0E31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sz w:val="24"/>
        </w:rPr>
      </w:pPr>
      <w:r>
        <w:rPr>
          <w:sz w:val="24"/>
        </w:rPr>
        <w:t>acknowledging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working</w:t>
      </w:r>
      <w:r>
        <w:rPr>
          <w:spacing w:val="-7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receipt</w:t>
      </w:r>
    </w:p>
    <w:p w14:paraId="0937363B" w14:textId="77777777" w:rsidR="00EB0E31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sz w:val="24"/>
        </w:rPr>
      </w:pPr>
      <w:r>
        <w:rPr>
          <w:sz w:val="24"/>
        </w:rPr>
        <w:t>identifying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9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contact</w:t>
      </w:r>
    </w:p>
    <w:p w14:paraId="26283E1E" w14:textId="77777777" w:rsidR="00EB0E31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sz w:val="24"/>
        </w:rPr>
      </w:pPr>
      <w:r>
        <w:rPr>
          <w:sz w:val="24"/>
        </w:rPr>
        <w:t>giving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8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routine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days</w:t>
      </w:r>
    </w:p>
    <w:p w14:paraId="6C3EBFDF" w14:textId="655E87D3" w:rsidR="00EB0E31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right="353" w:hanging="284"/>
      </w:pPr>
      <w:r>
        <w:rPr>
          <w:sz w:val="24"/>
        </w:rPr>
        <w:t>providing an interim reply to non-routine correspondence within 14 working days, where a full response is not possible, which will explain the position, advise on progress and advise when you can expect to receive a further response to the issues raised.</w:t>
      </w:r>
    </w:p>
    <w:p w14:paraId="3E53B989" w14:textId="77777777" w:rsidR="00EB0E31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reply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enquiry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complaint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months</w:t>
      </w:r>
    </w:p>
    <w:p w14:paraId="2F01C71B" w14:textId="709A1D88" w:rsidR="00EB0E31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hanging="284"/>
      </w:pPr>
      <w:r>
        <w:rPr>
          <w:sz w:val="24"/>
        </w:rPr>
        <w:t>all</w:t>
      </w:r>
      <w:r w:rsidRPr="008E63EE">
        <w:rPr>
          <w:spacing w:val="-10"/>
          <w:sz w:val="24"/>
        </w:rPr>
        <w:t xml:space="preserve"> </w:t>
      </w:r>
      <w:r>
        <w:rPr>
          <w:sz w:val="24"/>
        </w:rPr>
        <w:t>complaints</w:t>
      </w:r>
      <w:r w:rsidRPr="008E63EE">
        <w:rPr>
          <w:spacing w:val="-6"/>
          <w:sz w:val="24"/>
        </w:rPr>
        <w:t xml:space="preserve"> </w:t>
      </w:r>
      <w:r>
        <w:rPr>
          <w:sz w:val="24"/>
        </w:rPr>
        <w:t>will</w:t>
      </w:r>
      <w:r w:rsidRPr="008E63EE">
        <w:rPr>
          <w:spacing w:val="-6"/>
          <w:sz w:val="24"/>
        </w:rPr>
        <w:t xml:space="preserve"> </w:t>
      </w:r>
      <w:r>
        <w:rPr>
          <w:sz w:val="24"/>
        </w:rPr>
        <w:t>be</w:t>
      </w:r>
      <w:r w:rsidRPr="008E63EE">
        <w:rPr>
          <w:spacing w:val="-4"/>
          <w:sz w:val="24"/>
        </w:rPr>
        <w:t xml:space="preserve"> </w:t>
      </w:r>
      <w:r>
        <w:rPr>
          <w:sz w:val="24"/>
        </w:rPr>
        <w:t>treated</w:t>
      </w:r>
      <w:r w:rsidRPr="008E63EE">
        <w:rPr>
          <w:spacing w:val="-4"/>
          <w:sz w:val="24"/>
        </w:rPr>
        <w:t xml:space="preserve"> </w:t>
      </w:r>
      <w:r>
        <w:rPr>
          <w:sz w:val="24"/>
        </w:rPr>
        <w:t>promptly,</w:t>
      </w:r>
      <w:r w:rsidRPr="008E63EE">
        <w:rPr>
          <w:spacing w:val="-5"/>
          <w:sz w:val="24"/>
        </w:rPr>
        <w:t xml:space="preserve"> </w:t>
      </w:r>
      <w:r>
        <w:rPr>
          <w:sz w:val="24"/>
        </w:rPr>
        <w:t>fairly,</w:t>
      </w:r>
      <w:r w:rsidRPr="008E63EE">
        <w:rPr>
          <w:spacing w:val="-5"/>
          <w:sz w:val="24"/>
        </w:rPr>
        <w:t xml:space="preserve"> </w:t>
      </w:r>
      <w:r>
        <w:rPr>
          <w:sz w:val="24"/>
        </w:rPr>
        <w:t>impartially</w:t>
      </w:r>
      <w:r w:rsidRPr="008E63EE">
        <w:rPr>
          <w:spacing w:val="-8"/>
          <w:sz w:val="24"/>
        </w:rPr>
        <w:t xml:space="preserve"> </w:t>
      </w:r>
      <w:r>
        <w:rPr>
          <w:sz w:val="24"/>
        </w:rPr>
        <w:t>and</w:t>
      </w:r>
      <w:r w:rsidRPr="008E63EE">
        <w:rPr>
          <w:spacing w:val="-4"/>
          <w:sz w:val="24"/>
        </w:rPr>
        <w:t xml:space="preserve"> </w:t>
      </w:r>
      <w:r>
        <w:rPr>
          <w:sz w:val="24"/>
        </w:rPr>
        <w:t>in</w:t>
      </w:r>
      <w:r w:rsidRPr="008E63EE">
        <w:rPr>
          <w:spacing w:val="-4"/>
          <w:sz w:val="24"/>
        </w:rPr>
        <w:t xml:space="preserve"> </w:t>
      </w:r>
      <w:r w:rsidRPr="008E63EE">
        <w:rPr>
          <w:spacing w:val="-2"/>
          <w:sz w:val="24"/>
        </w:rPr>
        <w:t>confidence</w:t>
      </w:r>
    </w:p>
    <w:p w14:paraId="72402C99" w14:textId="77777777" w:rsidR="00EB0E31" w:rsidRDefault="0098418F" w:rsidP="008E63EE">
      <w:pPr>
        <w:pStyle w:val="ListParagraph"/>
        <w:numPr>
          <w:ilvl w:val="0"/>
          <w:numId w:val="1"/>
        </w:numPr>
        <w:spacing w:line="276" w:lineRule="auto"/>
        <w:ind w:left="851" w:right="349" w:hanging="284"/>
        <w:rPr>
          <w:sz w:val="24"/>
        </w:rPr>
      </w:pPr>
      <w:r>
        <w:rPr>
          <w:sz w:val="24"/>
        </w:rPr>
        <w:t>if</w:t>
      </w:r>
      <w:r>
        <w:rPr>
          <w:spacing w:val="-11"/>
          <w:sz w:val="24"/>
        </w:rPr>
        <w:t xml:space="preserve"> </w:t>
      </w:r>
      <w:r>
        <w:rPr>
          <w:sz w:val="24"/>
        </w:rPr>
        <w:t>we</w:t>
      </w:r>
      <w:r>
        <w:rPr>
          <w:spacing w:val="-11"/>
          <w:sz w:val="24"/>
        </w:rPr>
        <w:t xml:space="preserve"> </w:t>
      </w:r>
      <w:r>
        <w:rPr>
          <w:sz w:val="24"/>
        </w:rPr>
        <w:t>uphold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12"/>
          <w:sz w:val="24"/>
        </w:rPr>
        <w:t xml:space="preserve"> </w:t>
      </w:r>
      <w:r>
        <w:rPr>
          <w:sz w:val="24"/>
        </w:rPr>
        <w:t>complaint,</w:t>
      </w:r>
      <w:r>
        <w:rPr>
          <w:spacing w:val="-11"/>
          <w:sz w:val="24"/>
        </w:rPr>
        <w:t xml:space="preserve"> </w:t>
      </w:r>
      <w:r>
        <w:rPr>
          <w:sz w:val="24"/>
        </w:rPr>
        <w:t>we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seek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provide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1"/>
          <w:sz w:val="24"/>
        </w:rPr>
        <w:t xml:space="preserve"> </w:t>
      </w:r>
      <w:r>
        <w:rPr>
          <w:sz w:val="24"/>
        </w:rPr>
        <w:t>remedy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we guarantee that your complaint will not affect how we treat you in the future.</w:t>
      </w:r>
    </w:p>
    <w:p w14:paraId="22FBE8F6" w14:textId="77777777" w:rsidR="00EB0E31" w:rsidRDefault="00EB0E31" w:rsidP="008E63EE">
      <w:pPr>
        <w:pStyle w:val="BodyText"/>
        <w:spacing w:line="276" w:lineRule="auto"/>
      </w:pPr>
    </w:p>
    <w:p w14:paraId="3524F71D" w14:textId="77777777" w:rsidR="00EB0E31" w:rsidRDefault="0098418F" w:rsidP="008E63EE">
      <w:pPr>
        <w:pStyle w:val="Heading3"/>
      </w:pPr>
      <w:r>
        <w:t>The</w:t>
      </w:r>
      <w:r w:rsidRPr="00FD043F">
        <w:t xml:space="preserve"> </w:t>
      </w:r>
      <w:r>
        <w:t>Office</w:t>
      </w:r>
      <w:r w:rsidRPr="00FD043F">
        <w:t xml:space="preserve"> </w:t>
      </w:r>
      <w:r>
        <w:t>of</w:t>
      </w:r>
      <w:r w:rsidRPr="00FD043F">
        <w:t xml:space="preserve"> </w:t>
      </w:r>
      <w:r>
        <w:t>the</w:t>
      </w:r>
      <w:r w:rsidRPr="00FD043F">
        <w:t xml:space="preserve"> Ombudsman</w:t>
      </w:r>
    </w:p>
    <w:p w14:paraId="6628F3E4" w14:textId="156294A4" w:rsidR="00EB0E31" w:rsidRDefault="0098418F" w:rsidP="008E63EE">
      <w:pPr>
        <w:pStyle w:val="BodyText"/>
        <w:spacing w:line="276" w:lineRule="auto"/>
        <w:ind w:right="4"/>
      </w:pPr>
      <w:r>
        <w:t>The</w:t>
      </w:r>
      <w:r>
        <w:rPr>
          <w:spacing w:val="-2"/>
        </w:rPr>
        <w:t xml:space="preserve"> </w:t>
      </w:r>
      <w:r>
        <w:t>Pensions</w:t>
      </w:r>
      <w:r>
        <w:rPr>
          <w:spacing w:val="-5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Ombudsman</w:t>
      </w:r>
      <w:r>
        <w:rPr>
          <w:spacing w:val="-2"/>
        </w:rPr>
        <w:t xml:space="preserve"> </w:t>
      </w:r>
      <w:r>
        <w:t>Act.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 of the Ombudsman (</w:t>
      </w:r>
      <w:hyperlink r:id="rId13">
        <w:hyperlink r:id="rId14">
          <w:r>
            <w:rPr>
              <w:color w:val="0000FF"/>
              <w:spacing w:val="-2"/>
              <w:u w:val="single" w:color="0000FF"/>
            </w:rPr>
            <w:t>www.ombudsman.ie</w:t>
          </w:r>
        </w:hyperlink>
        <w:r>
          <w:t>)</w:t>
        </w:r>
      </w:hyperlink>
      <w:r>
        <w:t xml:space="preserve"> examines complaints from members of the public who feel they have been unfairly treated by certain public bodies.</w:t>
      </w:r>
    </w:p>
    <w:p w14:paraId="4C21624C" w14:textId="77777777" w:rsidR="00EB0E31" w:rsidRDefault="00EB0E31" w:rsidP="008E63EE">
      <w:pPr>
        <w:pStyle w:val="BodyText"/>
        <w:spacing w:line="276" w:lineRule="auto"/>
      </w:pPr>
    </w:p>
    <w:p w14:paraId="37C4C9BD" w14:textId="77777777" w:rsidR="00EB0E31" w:rsidRDefault="0098418F" w:rsidP="008E63EE">
      <w:pPr>
        <w:pStyle w:val="BodyText"/>
        <w:spacing w:line="276" w:lineRule="auto"/>
        <w:ind w:right="4"/>
      </w:pPr>
      <w:r>
        <w:t>The Office of the Ombudsman is a free public service which is open, fair, accountable and</w:t>
      </w:r>
      <w:r>
        <w:rPr>
          <w:spacing w:val="-3"/>
        </w:rPr>
        <w:t xml:space="preserve"> </w:t>
      </w:r>
      <w:r>
        <w:t>effective.</w:t>
      </w:r>
      <w:r>
        <w:rPr>
          <w:spacing w:val="40"/>
        </w:rPr>
        <w:t xml:space="preserve"> </w:t>
      </w:r>
      <w:r>
        <w:t>Anyone</w:t>
      </w:r>
      <w:r>
        <w:rPr>
          <w:spacing w:val="-8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 complaint</w:t>
      </w:r>
      <w:r>
        <w:rPr>
          <w:spacing w:val="-4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Ombudmsan.</w:t>
      </w:r>
      <w:r>
        <w:rPr>
          <w:spacing w:val="-2"/>
        </w:rPr>
        <w:t xml:space="preserve"> </w:t>
      </w:r>
      <w:r>
        <w:t>You can complain</w:t>
      </w:r>
      <w:r>
        <w:rPr>
          <w:spacing w:val="-1"/>
        </w:rPr>
        <w:t xml:space="preserve"> </w:t>
      </w:r>
      <w:r>
        <w:t>on your</w:t>
      </w:r>
      <w:r>
        <w:rPr>
          <w:spacing w:val="-7"/>
        </w:rPr>
        <w:t xml:space="preserve"> </w:t>
      </w:r>
      <w:r>
        <w:t>own</w:t>
      </w:r>
      <w:r>
        <w:rPr>
          <w:spacing w:val="-8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someone</w:t>
      </w:r>
      <w:r>
        <w:rPr>
          <w:spacing w:val="-6"/>
        </w:rPr>
        <w:t xml:space="preserve"> </w:t>
      </w:r>
      <w:r>
        <w:t>else</w:t>
      </w:r>
      <w:r>
        <w:rPr>
          <w:spacing w:val="-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ask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to.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complaint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 individual or as a public representative and as a business or organisation.</w:t>
      </w:r>
    </w:p>
    <w:p w14:paraId="137C201E" w14:textId="77777777" w:rsidR="00EB0E31" w:rsidRDefault="00EB0E31" w:rsidP="008E63EE">
      <w:pPr>
        <w:pStyle w:val="BodyText"/>
        <w:spacing w:line="276" w:lineRule="auto"/>
        <w:ind w:right="4"/>
      </w:pPr>
    </w:p>
    <w:p w14:paraId="1BE8EB2E" w14:textId="7C7FD08E" w:rsidR="00EB0E31" w:rsidRDefault="0098418F" w:rsidP="008E63EE">
      <w:pPr>
        <w:pStyle w:val="BodyText"/>
        <w:spacing w:line="276" w:lineRule="auto"/>
        <w:ind w:right="4"/>
      </w:pPr>
      <w:r>
        <w:t>You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complain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Ombudsman</w:t>
      </w:r>
      <w:r>
        <w:rPr>
          <w:spacing w:val="-8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soon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later</w:t>
      </w:r>
      <w:r>
        <w:rPr>
          <w:spacing w:val="-10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months after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 to complain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or you</w:t>
      </w:r>
      <w:r>
        <w:rPr>
          <w:spacing w:val="-3"/>
        </w:rPr>
        <w:t xml:space="preserve"> </w:t>
      </w:r>
      <w:r>
        <w:t>became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 xml:space="preserve">of it occurring. You can complete an online complaint on </w:t>
      </w:r>
      <w:hyperlink r:id="rId15" w:history="1">
        <w:r>
          <w:rPr>
            <w:rStyle w:val="Hyperlink"/>
            <w:lang w:val="en-IE"/>
          </w:rPr>
          <w:t>www.ombudsman.ie</w:t>
        </w:r>
      </w:hyperlink>
      <w:r w:rsidRPr="0098418F">
        <w:t>.</w:t>
      </w:r>
    </w:p>
    <w:p w14:paraId="6EE00A97" w14:textId="636BF073" w:rsidR="00EB0E31" w:rsidRDefault="0098418F" w:rsidP="008E63EE">
      <w:pPr>
        <w:pStyle w:val="BodyText"/>
        <w:spacing w:line="276" w:lineRule="auto"/>
        <w:ind w:right="4"/>
        <w:sectPr w:rsidR="00EB0E31" w:rsidSect="008E63EE">
          <w:pgSz w:w="12240" w:h="15840"/>
          <w:pgMar w:top="1440" w:right="1440" w:bottom="1440" w:left="1440" w:header="734" w:footer="1054" w:gutter="0"/>
          <w:cols w:space="720"/>
          <w:docGrid w:linePitch="299"/>
        </w:sectPr>
      </w:pP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Ombudsman,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Earlsfort</w:t>
      </w:r>
      <w:r>
        <w:rPr>
          <w:spacing w:val="-3"/>
        </w:rPr>
        <w:t xml:space="preserve"> </w:t>
      </w:r>
      <w:r>
        <w:t>Terrace,</w:t>
      </w:r>
      <w:r>
        <w:rPr>
          <w:spacing w:val="-5"/>
        </w:rPr>
        <w:t xml:space="preserve"> </w:t>
      </w:r>
      <w:r>
        <w:t>Dublin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D02</w:t>
      </w:r>
      <w:r>
        <w:rPr>
          <w:spacing w:val="-5"/>
        </w:rPr>
        <w:t xml:space="preserve"> </w:t>
      </w:r>
      <w:r>
        <w:t>W773. Phone: +353 (0)1 639 5600</w:t>
      </w:r>
      <w:r w:rsidR="008E63EE">
        <w:t>.</w:t>
      </w:r>
    </w:p>
    <w:p w14:paraId="24032636" w14:textId="77777777" w:rsidR="00EB0E31" w:rsidRPr="00FD043F" w:rsidRDefault="0098418F" w:rsidP="008E63EE">
      <w:pPr>
        <w:pStyle w:val="Heading3"/>
      </w:pPr>
      <w:r w:rsidRPr="00FD043F">
        <w:lastRenderedPageBreak/>
        <w:t>Comments and complaints form</w:t>
      </w:r>
    </w:p>
    <w:p w14:paraId="27DDBA10" w14:textId="77777777" w:rsidR="00EB0E31" w:rsidRDefault="00EB0E31" w:rsidP="008E63EE">
      <w:pPr>
        <w:pStyle w:val="BodyText"/>
        <w:spacing w:line="276" w:lineRule="auto"/>
        <w:rPr>
          <w:b/>
          <w:sz w:val="2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6067"/>
      </w:tblGrid>
      <w:tr w:rsidR="00EB0E31" w14:paraId="370DD24A" w14:textId="77777777">
        <w:trPr>
          <w:trHeight w:val="1379"/>
        </w:trPr>
        <w:tc>
          <w:tcPr>
            <w:tcW w:w="9578" w:type="dxa"/>
            <w:gridSpan w:val="2"/>
          </w:tcPr>
          <w:p w14:paraId="0037C67E" w14:textId="77777777" w:rsidR="00EB0E31" w:rsidRDefault="0098418F" w:rsidP="008E63EE">
            <w:pPr>
              <w:pStyle w:val="TableParagraph"/>
              <w:spacing w:line="276" w:lineRule="auto"/>
              <w:ind w:left="1828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possible.</w:t>
            </w:r>
          </w:p>
          <w:p w14:paraId="76C6789B" w14:textId="77777777" w:rsidR="00EB0E31" w:rsidRDefault="0098418F" w:rsidP="008E63EE">
            <w:pPr>
              <w:pStyle w:val="TableParagraph"/>
              <w:spacing w:line="276" w:lineRule="auto"/>
              <w:ind w:left="155" w:right="131" w:hanging="3"/>
              <w:rPr>
                <w:sz w:val="24"/>
              </w:rPr>
            </w:pPr>
            <w:r>
              <w:rPr>
                <w:sz w:val="24"/>
              </w:rPr>
              <w:t>When complete, either post the form and any attachments to The Pensions Authority, Verschoyle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28/30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Dublin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alternatively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PDF to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info@pensionsauthority.ie</w:t>
              </w:r>
            </w:hyperlink>
          </w:p>
        </w:tc>
      </w:tr>
      <w:tr w:rsidR="00EB0E31" w14:paraId="06CC2A90" w14:textId="77777777">
        <w:trPr>
          <w:trHeight w:val="551"/>
        </w:trPr>
        <w:tc>
          <w:tcPr>
            <w:tcW w:w="3511" w:type="dxa"/>
          </w:tcPr>
          <w:p w14:paraId="28492C0A" w14:textId="77777777" w:rsidR="00EB0E31" w:rsidRDefault="0098418F" w:rsidP="008E63EE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067" w:type="dxa"/>
          </w:tcPr>
          <w:p w14:paraId="1A2B363B" w14:textId="77777777" w:rsidR="00EB0E31" w:rsidRDefault="00EB0E31" w:rsidP="008E63EE">
            <w:pPr>
              <w:pStyle w:val="TableParagraph"/>
              <w:spacing w:line="276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EB0E31" w14:paraId="64B9F49C" w14:textId="77777777">
        <w:trPr>
          <w:trHeight w:val="551"/>
        </w:trPr>
        <w:tc>
          <w:tcPr>
            <w:tcW w:w="3511" w:type="dxa"/>
          </w:tcPr>
          <w:p w14:paraId="61898178" w14:textId="77777777" w:rsidR="00EB0E31" w:rsidRDefault="0098418F" w:rsidP="008E63EE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6067" w:type="dxa"/>
          </w:tcPr>
          <w:p w14:paraId="7338CA68" w14:textId="77777777" w:rsidR="00EB0E31" w:rsidRDefault="00EB0E31" w:rsidP="008E63EE">
            <w:pPr>
              <w:pStyle w:val="TableParagraph"/>
              <w:spacing w:line="276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EB0E31" w14:paraId="1462AE2F" w14:textId="77777777">
        <w:trPr>
          <w:trHeight w:val="551"/>
        </w:trPr>
        <w:tc>
          <w:tcPr>
            <w:tcW w:w="3511" w:type="dxa"/>
          </w:tcPr>
          <w:p w14:paraId="4CE9F630" w14:textId="77777777" w:rsidR="00EB0E31" w:rsidRDefault="0098418F" w:rsidP="008E63EE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6067" w:type="dxa"/>
          </w:tcPr>
          <w:p w14:paraId="46967065" w14:textId="77777777" w:rsidR="00EB0E31" w:rsidRDefault="00EB0E31" w:rsidP="008E63EE">
            <w:pPr>
              <w:pStyle w:val="TableParagraph"/>
              <w:spacing w:line="276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EB0E31" w14:paraId="2F8BBEB8" w14:textId="77777777">
        <w:trPr>
          <w:trHeight w:val="1103"/>
        </w:trPr>
        <w:tc>
          <w:tcPr>
            <w:tcW w:w="3511" w:type="dxa"/>
          </w:tcPr>
          <w:p w14:paraId="28C0EC3C" w14:textId="77777777" w:rsidR="00EB0E31" w:rsidRDefault="0098418F" w:rsidP="008E63EE">
            <w:pPr>
              <w:pStyle w:val="TableParagraph"/>
              <w:spacing w:line="276" w:lineRule="auto"/>
              <w:ind w:right="89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daytime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telephone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number </w:t>
            </w:r>
            <w:r>
              <w:rPr>
                <w:sz w:val="24"/>
              </w:rPr>
              <w:t>(where you are happy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us to contact you by phone)</w:t>
            </w:r>
          </w:p>
        </w:tc>
        <w:tc>
          <w:tcPr>
            <w:tcW w:w="6067" w:type="dxa"/>
          </w:tcPr>
          <w:p w14:paraId="0C338541" w14:textId="77777777" w:rsidR="00EB0E31" w:rsidRDefault="00EB0E31" w:rsidP="008E63EE">
            <w:pPr>
              <w:pStyle w:val="TableParagraph"/>
              <w:spacing w:line="276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EB0E31" w14:paraId="38A34EDA" w14:textId="77777777">
        <w:trPr>
          <w:trHeight w:val="6899"/>
        </w:trPr>
        <w:tc>
          <w:tcPr>
            <w:tcW w:w="9578" w:type="dxa"/>
            <w:gridSpan w:val="2"/>
          </w:tcPr>
          <w:p w14:paraId="1F2063D9" w14:textId="77777777" w:rsidR="00EB0E31" w:rsidRDefault="0098418F" w:rsidP="008E63E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comment,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complaint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suggestion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here</w:t>
            </w:r>
            <w:r>
              <w:rPr>
                <w:spacing w:val="-2"/>
                <w:sz w:val="24"/>
              </w:rPr>
              <w:t>:</w:t>
            </w:r>
          </w:p>
        </w:tc>
      </w:tr>
    </w:tbl>
    <w:p w14:paraId="6C14E4EC" w14:textId="77777777" w:rsidR="0098418F" w:rsidRDefault="0098418F" w:rsidP="008E63EE">
      <w:pPr>
        <w:spacing w:line="276" w:lineRule="auto"/>
      </w:pPr>
    </w:p>
    <w:sectPr w:rsidR="0098418F" w:rsidSect="00FD043F">
      <w:pgSz w:w="12240" w:h="15840"/>
      <w:pgMar w:top="1440" w:right="1440" w:bottom="1440" w:left="1440" w:header="734" w:footer="10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CF75" w14:textId="77777777" w:rsidR="0098418F" w:rsidRDefault="0098418F">
      <w:r>
        <w:separator/>
      </w:r>
    </w:p>
  </w:endnote>
  <w:endnote w:type="continuationSeparator" w:id="0">
    <w:p w14:paraId="0B8F5D9E" w14:textId="77777777" w:rsidR="0098418F" w:rsidRDefault="0098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AA23" w14:textId="77777777" w:rsidR="00EB0E31" w:rsidRDefault="0098418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30CB6B4F" wp14:editId="06E09370">
              <wp:simplePos x="0" y="0"/>
              <wp:positionH relativeFrom="page">
                <wp:posOffset>5557520</wp:posOffset>
              </wp:positionH>
              <wp:positionV relativeFrom="page">
                <wp:posOffset>9249367</wp:posOffset>
              </wp:positionV>
              <wp:extent cx="127254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25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4EC14" w14:textId="72D9A660" w:rsidR="00EB0E31" w:rsidRDefault="00EB0E31">
                          <w:pPr>
                            <w:pStyle w:val="BodyText"/>
                            <w:spacing w:before="1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B6B4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7.6pt;margin-top:728.3pt;width:100.2pt;height:15.4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" filled="f" stroked="f">
              <v:textbox inset="0,0,0,0">
                <w:txbxContent>
                  <w:p w14:paraId="7084EC14" w14:textId="72D9A660" w:rsidR="00EB0E31" w:rsidRDefault="00EB0E31">
                    <w:pPr>
                      <w:pStyle w:val="BodyText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C5A9" w14:textId="77777777" w:rsidR="0098418F" w:rsidRDefault="0098418F">
      <w:r>
        <w:separator/>
      </w:r>
    </w:p>
  </w:footnote>
  <w:footnote w:type="continuationSeparator" w:id="0">
    <w:p w14:paraId="469A8068" w14:textId="77777777" w:rsidR="0098418F" w:rsidRDefault="0098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09DC" w14:textId="77777777" w:rsidR="00EB0E31" w:rsidRDefault="0098418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360" behindDoc="1" locked="0" layoutInCell="1" allowOverlap="1" wp14:anchorId="2C82D912" wp14:editId="32CE5624">
          <wp:simplePos x="0" y="0"/>
          <wp:positionH relativeFrom="page">
            <wp:posOffset>2902586</wp:posOffset>
          </wp:positionH>
          <wp:positionV relativeFrom="page">
            <wp:posOffset>466090</wp:posOffset>
          </wp:positionV>
          <wp:extent cx="1980525" cy="5708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0525" cy="570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6342F"/>
    <w:multiLevelType w:val="hybridMultilevel"/>
    <w:tmpl w:val="71BCA8AC"/>
    <w:lvl w:ilvl="0" w:tplc="7C9A90D6">
      <w:numFmt w:val="bullet"/>
      <w:lvlText w:val=""/>
      <w:lvlJc w:val="left"/>
      <w:pPr>
        <w:ind w:left="108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3CE100">
      <w:numFmt w:val="bullet"/>
      <w:lvlText w:val="•"/>
      <w:lvlJc w:val="left"/>
      <w:pPr>
        <w:ind w:left="1980" w:hanging="363"/>
      </w:pPr>
      <w:rPr>
        <w:rFonts w:hint="default"/>
        <w:lang w:val="en-US" w:eastAsia="en-US" w:bidi="ar-SA"/>
      </w:rPr>
    </w:lvl>
    <w:lvl w:ilvl="2" w:tplc="4218F246">
      <w:numFmt w:val="bullet"/>
      <w:lvlText w:val="•"/>
      <w:lvlJc w:val="left"/>
      <w:pPr>
        <w:ind w:left="2880" w:hanging="363"/>
      </w:pPr>
      <w:rPr>
        <w:rFonts w:hint="default"/>
        <w:lang w:val="en-US" w:eastAsia="en-US" w:bidi="ar-SA"/>
      </w:rPr>
    </w:lvl>
    <w:lvl w:ilvl="3" w:tplc="2EACD662">
      <w:numFmt w:val="bullet"/>
      <w:lvlText w:val="•"/>
      <w:lvlJc w:val="left"/>
      <w:pPr>
        <w:ind w:left="3780" w:hanging="363"/>
      </w:pPr>
      <w:rPr>
        <w:rFonts w:hint="default"/>
        <w:lang w:val="en-US" w:eastAsia="en-US" w:bidi="ar-SA"/>
      </w:rPr>
    </w:lvl>
    <w:lvl w:ilvl="4" w:tplc="FB463966">
      <w:numFmt w:val="bullet"/>
      <w:lvlText w:val="•"/>
      <w:lvlJc w:val="left"/>
      <w:pPr>
        <w:ind w:left="4680" w:hanging="363"/>
      </w:pPr>
      <w:rPr>
        <w:rFonts w:hint="default"/>
        <w:lang w:val="en-US" w:eastAsia="en-US" w:bidi="ar-SA"/>
      </w:rPr>
    </w:lvl>
    <w:lvl w:ilvl="5" w:tplc="6266513A">
      <w:numFmt w:val="bullet"/>
      <w:lvlText w:val="•"/>
      <w:lvlJc w:val="left"/>
      <w:pPr>
        <w:ind w:left="5580" w:hanging="363"/>
      </w:pPr>
      <w:rPr>
        <w:rFonts w:hint="default"/>
        <w:lang w:val="en-US" w:eastAsia="en-US" w:bidi="ar-SA"/>
      </w:rPr>
    </w:lvl>
    <w:lvl w:ilvl="6" w:tplc="AF18995E">
      <w:numFmt w:val="bullet"/>
      <w:lvlText w:val="•"/>
      <w:lvlJc w:val="left"/>
      <w:pPr>
        <w:ind w:left="6480" w:hanging="363"/>
      </w:pPr>
      <w:rPr>
        <w:rFonts w:hint="default"/>
        <w:lang w:val="en-US" w:eastAsia="en-US" w:bidi="ar-SA"/>
      </w:rPr>
    </w:lvl>
    <w:lvl w:ilvl="7" w:tplc="2C6A38B0">
      <w:numFmt w:val="bullet"/>
      <w:lvlText w:val="•"/>
      <w:lvlJc w:val="left"/>
      <w:pPr>
        <w:ind w:left="7380" w:hanging="363"/>
      </w:pPr>
      <w:rPr>
        <w:rFonts w:hint="default"/>
        <w:lang w:val="en-US" w:eastAsia="en-US" w:bidi="ar-SA"/>
      </w:rPr>
    </w:lvl>
    <w:lvl w:ilvl="8" w:tplc="146CBAD2">
      <w:numFmt w:val="bullet"/>
      <w:lvlText w:val="•"/>
      <w:lvlJc w:val="left"/>
      <w:pPr>
        <w:ind w:left="8280" w:hanging="363"/>
      </w:pPr>
      <w:rPr>
        <w:rFonts w:hint="default"/>
        <w:lang w:val="en-US" w:eastAsia="en-US" w:bidi="ar-SA"/>
      </w:rPr>
    </w:lvl>
  </w:abstractNum>
  <w:num w:numId="1" w16cid:durableId="187611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31"/>
    <w:rsid w:val="008A08DB"/>
    <w:rsid w:val="008E63EE"/>
    <w:rsid w:val="00956610"/>
    <w:rsid w:val="0098418F"/>
    <w:rsid w:val="00D42A9C"/>
    <w:rsid w:val="00E96547"/>
    <w:rsid w:val="00EB0E3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230C9"/>
  <w15:docId w15:val="{43B09138-13AA-4966-B343-0E400126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IE"/>
    </w:rPr>
  </w:style>
  <w:style w:type="paragraph" w:styleId="Heading1">
    <w:name w:val="heading 1"/>
    <w:basedOn w:val="Normal"/>
    <w:uiPriority w:val="9"/>
    <w:qFormat/>
    <w:pPr>
      <w:ind w:left="33" w:right="35"/>
      <w:jc w:val="center"/>
      <w:outlineLvl w:val="0"/>
    </w:pPr>
    <w:rPr>
      <w:b/>
      <w:bCs/>
      <w:sz w:val="32"/>
      <w:szCs w:val="32"/>
      <w:lang w:val="en-US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43F"/>
    <w:pPr>
      <w:keepNext/>
      <w:keepLines/>
      <w:spacing w:line="276" w:lineRule="auto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pPr>
      <w:ind w:left="1079" w:hanging="362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ind w:left="112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4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1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4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18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841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1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4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043F"/>
    <w:rPr>
      <w:rFonts w:ascii="Arial" w:eastAsiaTheme="majorEastAsia" w:hAnsi="Arial" w:cstheme="majorBidi"/>
      <w:b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authority.ie/" TargetMode="External"/><Relationship Id="rId13" Type="http://schemas.openxmlformats.org/officeDocument/2006/relationships/hyperlink" Target="http://www.ombudsman.gov.i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nsionsauthority.i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pensionsauthority.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ombudsman.ie/en/publication/000df-making-a-complaint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pensionsauthority.ie" TargetMode="External"/><Relationship Id="rId14" Type="http://schemas.openxmlformats.org/officeDocument/2006/relationships/hyperlink" Target="https://www.ombudsman.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0BC96-89F2-4133-A7B0-39622468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Aideen Bugler (Pensions Authority)</dc:creator>
  <cp:lastModifiedBy>Aideen Bugler (Pensions Authority)</cp:lastModifiedBy>
  <cp:revision>4</cp:revision>
  <dcterms:created xsi:type="dcterms:W3CDTF">2026-05-12T10:25:00Z</dcterms:created>
  <dcterms:modified xsi:type="dcterms:W3CDTF">2026-05-12T10:30:00Z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2026-03-26T00:00:00Z</vt:filetime>
  </property>
</Properties>
</file>