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8171" w14:textId="3A6502CC" w:rsidR="00B45149" w:rsidRPr="0009071A" w:rsidRDefault="00380491" w:rsidP="002E3DE0">
      <w:pPr>
        <w:pStyle w:val="Title"/>
        <w:tabs>
          <w:tab w:val="left" w:pos="8213"/>
        </w:tabs>
        <w:spacing w:before="0" w:line="276" w:lineRule="auto"/>
        <w:jc w:val="left"/>
        <w:rPr>
          <w:sz w:val="32"/>
          <w:szCs w:val="32"/>
        </w:rPr>
      </w:pPr>
      <w:r w:rsidRPr="0009071A">
        <w:rPr>
          <w:sz w:val="32"/>
          <w:szCs w:val="32"/>
        </w:rPr>
        <w:t>Area</w:t>
      </w:r>
      <w:r w:rsidR="00007D40" w:rsidRPr="0009071A">
        <w:rPr>
          <w:sz w:val="32"/>
          <w:szCs w:val="32"/>
        </w:rPr>
        <w:t>s</w:t>
      </w:r>
      <w:r w:rsidRPr="0009071A">
        <w:rPr>
          <w:sz w:val="32"/>
          <w:szCs w:val="32"/>
        </w:rPr>
        <w:t xml:space="preserve"> recommended by the Pensions Authority to be covered in trustee training courses</w:t>
      </w:r>
    </w:p>
    <w:p w14:paraId="222FE35C" w14:textId="77777777" w:rsidR="00380491" w:rsidRPr="0009071A" w:rsidRDefault="00380491" w:rsidP="002E3DE0">
      <w:pPr>
        <w:pStyle w:val="Title"/>
        <w:tabs>
          <w:tab w:val="left" w:pos="8213"/>
        </w:tabs>
        <w:spacing w:before="0" w:line="276" w:lineRule="auto"/>
        <w:jc w:val="left"/>
        <w:rPr>
          <w:sz w:val="24"/>
          <w:szCs w:val="24"/>
        </w:rPr>
      </w:pPr>
    </w:p>
    <w:p w14:paraId="010CD95F" w14:textId="77777777" w:rsidR="00B45149" w:rsidRPr="0009071A" w:rsidRDefault="00801262" w:rsidP="002E3DE0">
      <w:pPr>
        <w:pStyle w:val="Heading3"/>
        <w:ind w:left="567" w:hanging="567"/>
      </w:pPr>
      <w:r w:rsidRPr="0009071A">
        <w:t>Brief</w:t>
      </w:r>
      <w:r w:rsidRPr="0009071A">
        <w:rPr>
          <w:spacing w:val="-1"/>
        </w:rPr>
        <w:t xml:space="preserve"> </w:t>
      </w:r>
      <w:r w:rsidRPr="0009071A">
        <w:t>background</w:t>
      </w:r>
      <w:r w:rsidRPr="0009071A">
        <w:rPr>
          <w:spacing w:val="-1"/>
        </w:rPr>
        <w:t xml:space="preserve"> </w:t>
      </w:r>
      <w:r w:rsidRPr="0009071A">
        <w:t>on</w:t>
      </w:r>
      <w:r w:rsidRPr="0009071A">
        <w:rPr>
          <w:spacing w:val="-3"/>
        </w:rPr>
        <w:t xml:space="preserve"> </w:t>
      </w:r>
      <w:r w:rsidRPr="0009071A">
        <w:t>pension</w:t>
      </w:r>
      <w:r w:rsidRPr="0009071A">
        <w:rPr>
          <w:spacing w:val="-1"/>
        </w:rPr>
        <w:t xml:space="preserve"> </w:t>
      </w:r>
      <w:r w:rsidRPr="0009071A">
        <w:t>provision</w:t>
      </w:r>
      <w:r w:rsidRPr="0009071A">
        <w:rPr>
          <w:spacing w:val="-1"/>
        </w:rPr>
        <w:t xml:space="preserve"> </w:t>
      </w:r>
      <w:r w:rsidRPr="0009071A">
        <w:t>to include:</w:t>
      </w:r>
    </w:p>
    <w:p w14:paraId="27540B85" w14:textId="77777777" w:rsidR="00B45149" w:rsidRPr="0009071A" w:rsidRDefault="00801262" w:rsidP="002E3DE0">
      <w:pPr>
        <w:pStyle w:val="ListParagraph"/>
        <w:numPr>
          <w:ilvl w:val="1"/>
          <w:numId w:val="1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Role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Revenue</w:t>
      </w:r>
    </w:p>
    <w:p w14:paraId="5E4AB399" w14:textId="35D81E9C" w:rsidR="00B45149" w:rsidRPr="0009071A" w:rsidRDefault="00801262" w:rsidP="002E3DE0">
      <w:pPr>
        <w:pStyle w:val="ListParagraph"/>
        <w:numPr>
          <w:ilvl w:val="1"/>
          <w:numId w:val="1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Types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3"/>
          <w:sz w:val="24"/>
        </w:rPr>
        <w:t xml:space="preserve"> </w:t>
      </w:r>
      <w:r w:rsidR="004E48CD" w:rsidRPr="0009071A">
        <w:rPr>
          <w:spacing w:val="-3"/>
          <w:sz w:val="24"/>
        </w:rPr>
        <w:t xml:space="preserve">occupational pension </w:t>
      </w:r>
      <w:r w:rsidRPr="0009071A">
        <w:rPr>
          <w:sz w:val="24"/>
        </w:rPr>
        <w:t>scheme</w:t>
      </w:r>
      <w:r w:rsidR="00DE7318" w:rsidRPr="0009071A">
        <w:rPr>
          <w:sz w:val="24"/>
        </w:rPr>
        <w:t>s</w:t>
      </w:r>
    </w:p>
    <w:p w14:paraId="72D8DCF4" w14:textId="5115749A" w:rsidR="00B45149" w:rsidRPr="0009071A" w:rsidRDefault="00801262" w:rsidP="002E3DE0">
      <w:pPr>
        <w:pStyle w:val="ListParagraph"/>
        <w:numPr>
          <w:ilvl w:val="1"/>
          <w:numId w:val="1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Define</w:t>
      </w:r>
      <w:r w:rsidR="00F65347" w:rsidRPr="0009071A">
        <w:rPr>
          <w:sz w:val="24"/>
        </w:rPr>
        <w:t>d</w:t>
      </w:r>
      <w:r w:rsidRPr="0009071A">
        <w:rPr>
          <w:spacing w:val="-6"/>
          <w:sz w:val="24"/>
        </w:rPr>
        <w:t xml:space="preserve"> </w:t>
      </w:r>
      <w:r w:rsidRPr="0009071A">
        <w:rPr>
          <w:sz w:val="24"/>
        </w:rPr>
        <w:t>benefit</w:t>
      </w:r>
      <w:r w:rsidR="004E48CD" w:rsidRPr="0009071A">
        <w:rPr>
          <w:sz w:val="24"/>
        </w:rPr>
        <w:t xml:space="preserve"> (DB)</w:t>
      </w:r>
      <w:r w:rsidRPr="0009071A">
        <w:rPr>
          <w:sz w:val="24"/>
        </w:rPr>
        <w:t>/</w:t>
      </w:r>
      <w:r w:rsidR="00144E39" w:rsidRPr="0009071A">
        <w:rPr>
          <w:sz w:val="24"/>
        </w:rPr>
        <w:t>d</w:t>
      </w:r>
      <w:r w:rsidRPr="0009071A">
        <w:rPr>
          <w:sz w:val="24"/>
        </w:rPr>
        <w:t>efined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contribution</w:t>
      </w:r>
      <w:r w:rsidR="004E48CD" w:rsidRPr="0009071A">
        <w:rPr>
          <w:sz w:val="24"/>
        </w:rPr>
        <w:t xml:space="preserve"> (DC)</w:t>
      </w:r>
      <w:r w:rsidRPr="0009071A">
        <w:rPr>
          <w:sz w:val="24"/>
        </w:rPr>
        <w:t>/AVCs</w:t>
      </w:r>
    </w:p>
    <w:p w14:paraId="04A17DD2" w14:textId="77777777" w:rsidR="00B45149" w:rsidRPr="0009071A" w:rsidRDefault="00801262" w:rsidP="002E3DE0">
      <w:pPr>
        <w:pStyle w:val="ListParagraph"/>
        <w:numPr>
          <w:ilvl w:val="1"/>
          <w:numId w:val="1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Need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for a</w:t>
      </w:r>
      <w:r w:rsidRPr="0009071A">
        <w:rPr>
          <w:spacing w:val="1"/>
          <w:sz w:val="24"/>
        </w:rPr>
        <w:t xml:space="preserve"> </w:t>
      </w:r>
      <w:r w:rsidRPr="0009071A">
        <w:rPr>
          <w:sz w:val="24"/>
        </w:rPr>
        <w:t>trust</w:t>
      </w:r>
    </w:p>
    <w:p w14:paraId="42649A76" w14:textId="746C1A00" w:rsidR="00B45149" w:rsidRPr="0009071A" w:rsidRDefault="00801262" w:rsidP="002E3DE0">
      <w:pPr>
        <w:pStyle w:val="ListParagraph"/>
        <w:numPr>
          <w:ilvl w:val="1"/>
          <w:numId w:val="1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Legal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background</w:t>
      </w:r>
      <w:r w:rsidR="00144E39" w:rsidRPr="0009071A">
        <w:rPr>
          <w:sz w:val="24"/>
        </w:rPr>
        <w:t xml:space="preserve"> and</w:t>
      </w:r>
      <w:r w:rsidRPr="0009071A">
        <w:rPr>
          <w:spacing w:val="-3"/>
          <w:sz w:val="24"/>
        </w:rPr>
        <w:t xml:space="preserve"> </w:t>
      </w:r>
      <w:r w:rsidR="00144E39" w:rsidRPr="0009071A">
        <w:rPr>
          <w:sz w:val="24"/>
        </w:rPr>
        <w:t>t</w:t>
      </w:r>
      <w:r w:rsidRPr="0009071A">
        <w:rPr>
          <w:sz w:val="24"/>
        </w:rPr>
        <w:t>rust</w:t>
      </w:r>
      <w:r w:rsidRPr="0009071A">
        <w:rPr>
          <w:spacing w:val="-3"/>
          <w:sz w:val="24"/>
        </w:rPr>
        <w:t xml:space="preserve"> </w:t>
      </w:r>
      <w:r w:rsidR="00F9101D">
        <w:rPr>
          <w:sz w:val="24"/>
        </w:rPr>
        <w:t>l</w:t>
      </w:r>
      <w:r w:rsidRPr="0009071A">
        <w:rPr>
          <w:sz w:val="24"/>
        </w:rPr>
        <w:t>aw</w:t>
      </w:r>
    </w:p>
    <w:p w14:paraId="28866B0C" w14:textId="217E157F" w:rsidR="00B45149" w:rsidRPr="0009071A" w:rsidRDefault="00801262" w:rsidP="002E3DE0">
      <w:pPr>
        <w:pStyle w:val="ListParagraph"/>
        <w:numPr>
          <w:ilvl w:val="1"/>
          <w:numId w:val="1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Integration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with</w:t>
      </w:r>
      <w:r w:rsidRPr="0009071A">
        <w:rPr>
          <w:spacing w:val="-1"/>
          <w:sz w:val="24"/>
        </w:rPr>
        <w:t xml:space="preserve"> </w:t>
      </w:r>
      <w:r w:rsidR="00144E39" w:rsidRPr="0009071A">
        <w:rPr>
          <w:sz w:val="24"/>
        </w:rPr>
        <w:t>State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Pension</w:t>
      </w:r>
    </w:p>
    <w:p w14:paraId="47C57E74" w14:textId="77777777" w:rsidR="00B45149" w:rsidRPr="0009071A" w:rsidRDefault="00B45149" w:rsidP="002E3DE0">
      <w:pPr>
        <w:pStyle w:val="BodyText"/>
        <w:tabs>
          <w:tab w:val="left" w:pos="8213"/>
        </w:tabs>
        <w:spacing w:line="276" w:lineRule="auto"/>
        <w:ind w:left="567" w:hanging="567"/>
        <w:rPr>
          <w:sz w:val="23"/>
        </w:rPr>
      </w:pPr>
    </w:p>
    <w:p w14:paraId="7E9112D6" w14:textId="77777777" w:rsidR="00B45149" w:rsidRPr="004D41CE" w:rsidRDefault="00801262" w:rsidP="002E3DE0">
      <w:pPr>
        <w:pStyle w:val="Heading3"/>
        <w:ind w:left="567" w:hanging="567"/>
      </w:pPr>
      <w:r w:rsidRPr="004D41CE">
        <w:t>Role and duties of trustees to include:</w:t>
      </w:r>
    </w:p>
    <w:p w14:paraId="114D7B6D" w14:textId="7B14E729" w:rsidR="00B45149" w:rsidRPr="00741418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741418">
        <w:rPr>
          <w:sz w:val="24"/>
        </w:rPr>
        <w:t>Trust</w:t>
      </w:r>
      <w:r w:rsidRPr="00741418">
        <w:rPr>
          <w:spacing w:val="-1"/>
          <w:sz w:val="24"/>
        </w:rPr>
        <w:t xml:space="preserve"> </w:t>
      </w:r>
      <w:r w:rsidR="00144E39" w:rsidRPr="00741418">
        <w:rPr>
          <w:sz w:val="24"/>
        </w:rPr>
        <w:t>d</w:t>
      </w:r>
      <w:r w:rsidRPr="00741418">
        <w:rPr>
          <w:sz w:val="24"/>
        </w:rPr>
        <w:t>eed</w:t>
      </w:r>
      <w:r w:rsidRPr="00741418">
        <w:rPr>
          <w:spacing w:val="-3"/>
          <w:sz w:val="24"/>
        </w:rPr>
        <w:t xml:space="preserve"> </w:t>
      </w:r>
      <w:r w:rsidRPr="00741418">
        <w:rPr>
          <w:sz w:val="24"/>
        </w:rPr>
        <w:t>and</w:t>
      </w:r>
      <w:r w:rsidRPr="00741418">
        <w:rPr>
          <w:spacing w:val="-1"/>
          <w:sz w:val="24"/>
        </w:rPr>
        <w:t xml:space="preserve"> </w:t>
      </w:r>
      <w:r w:rsidR="00144E39" w:rsidRPr="00741418">
        <w:rPr>
          <w:sz w:val="24"/>
        </w:rPr>
        <w:t>r</w:t>
      </w:r>
      <w:r w:rsidRPr="00741418">
        <w:rPr>
          <w:sz w:val="24"/>
        </w:rPr>
        <w:t>ules</w:t>
      </w:r>
    </w:p>
    <w:p w14:paraId="6484BAFE" w14:textId="129FECA5" w:rsidR="00B45149" w:rsidRPr="00741418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741418">
        <w:rPr>
          <w:sz w:val="24"/>
        </w:rPr>
        <w:t>Duties, powers and discretion</w:t>
      </w:r>
    </w:p>
    <w:p w14:paraId="53069D88" w14:textId="2F5FB70E" w:rsidR="00B45149" w:rsidRPr="0009071A" w:rsidRDefault="0097510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Scheme l</w:t>
      </w:r>
      <w:r w:rsidR="00801262" w:rsidRPr="0009071A">
        <w:rPr>
          <w:sz w:val="24"/>
        </w:rPr>
        <w:t>iabilities</w:t>
      </w:r>
      <w:r w:rsidRPr="0009071A">
        <w:rPr>
          <w:sz w:val="24"/>
        </w:rPr>
        <w:t xml:space="preserve"> and </w:t>
      </w:r>
      <w:r w:rsidR="00801262" w:rsidRPr="0009071A">
        <w:rPr>
          <w:sz w:val="24"/>
        </w:rPr>
        <w:t>protection</w:t>
      </w:r>
      <w:r w:rsidRPr="0009071A">
        <w:rPr>
          <w:sz w:val="24"/>
        </w:rPr>
        <w:t xml:space="preserve"> mechanisms</w:t>
      </w:r>
    </w:p>
    <w:p w14:paraId="3FD63C87" w14:textId="05FE6457" w:rsidR="00B45149" w:rsidRPr="0009071A" w:rsidRDefault="00BB73B4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Outsourcing of activities/functions</w:t>
      </w:r>
    </w:p>
    <w:p w14:paraId="18DCE3E2" w14:textId="42EBD6B3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Trustee</w:t>
      </w:r>
      <w:r w:rsidRPr="0009071A">
        <w:rPr>
          <w:spacing w:val="-3"/>
          <w:sz w:val="24"/>
        </w:rPr>
        <w:t xml:space="preserve"> </w:t>
      </w:r>
      <w:r w:rsidR="004E48CD" w:rsidRPr="0009071A">
        <w:rPr>
          <w:sz w:val="24"/>
        </w:rPr>
        <w:t>d</w:t>
      </w:r>
      <w:r w:rsidRPr="0009071A">
        <w:rPr>
          <w:sz w:val="24"/>
        </w:rPr>
        <w:t>ecision</w:t>
      </w:r>
      <w:r w:rsidRPr="0009071A">
        <w:rPr>
          <w:spacing w:val="1"/>
          <w:sz w:val="24"/>
        </w:rPr>
        <w:t xml:space="preserve"> </w:t>
      </w:r>
      <w:r w:rsidR="004E48CD" w:rsidRPr="0009071A">
        <w:rPr>
          <w:sz w:val="24"/>
        </w:rPr>
        <w:t>m</w:t>
      </w:r>
      <w:r w:rsidRPr="0009071A">
        <w:rPr>
          <w:sz w:val="24"/>
        </w:rPr>
        <w:t>aking</w:t>
      </w:r>
    </w:p>
    <w:p w14:paraId="6D1F0A99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Trustee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meetings,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purpose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and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consent</w:t>
      </w:r>
    </w:p>
    <w:p w14:paraId="5AE683F2" w14:textId="2FAD0849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Member</w:t>
      </w:r>
      <w:r w:rsidRPr="0009071A">
        <w:rPr>
          <w:spacing w:val="-3"/>
          <w:sz w:val="24"/>
        </w:rPr>
        <w:t xml:space="preserve"> </w:t>
      </w:r>
      <w:r w:rsidR="004E48CD" w:rsidRPr="0009071A">
        <w:rPr>
          <w:spacing w:val="-3"/>
          <w:sz w:val="24"/>
        </w:rPr>
        <w:t xml:space="preserve">participation in the selection of </w:t>
      </w:r>
      <w:r w:rsidR="004E48CD" w:rsidRPr="0009071A">
        <w:rPr>
          <w:sz w:val="24"/>
        </w:rPr>
        <w:t>t</w:t>
      </w:r>
      <w:r w:rsidRPr="0009071A">
        <w:rPr>
          <w:sz w:val="24"/>
        </w:rPr>
        <w:t>rustees</w:t>
      </w:r>
    </w:p>
    <w:p w14:paraId="5860B833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Industrial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relations</w:t>
      </w:r>
      <w:r w:rsidRPr="0009071A">
        <w:rPr>
          <w:spacing w:val="-5"/>
          <w:sz w:val="24"/>
        </w:rPr>
        <w:t xml:space="preserve"> </w:t>
      </w:r>
      <w:r w:rsidRPr="0009071A">
        <w:rPr>
          <w:sz w:val="24"/>
        </w:rPr>
        <w:t>issues/trustee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issues</w:t>
      </w:r>
    </w:p>
    <w:p w14:paraId="11875BD7" w14:textId="0B5BFF54" w:rsidR="00B45149" w:rsidRPr="0009071A" w:rsidRDefault="00144E39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Confidentiality</w:t>
      </w:r>
    </w:p>
    <w:p w14:paraId="10DAFC62" w14:textId="1C23A5C6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Taking</w:t>
      </w:r>
      <w:r w:rsidRPr="0009071A">
        <w:rPr>
          <w:spacing w:val="-3"/>
          <w:sz w:val="24"/>
        </w:rPr>
        <w:t xml:space="preserve"> </w:t>
      </w:r>
      <w:r w:rsidR="004E48CD" w:rsidRPr="0009071A">
        <w:rPr>
          <w:sz w:val="24"/>
        </w:rPr>
        <w:t>a</w:t>
      </w:r>
      <w:r w:rsidRPr="0009071A">
        <w:rPr>
          <w:sz w:val="24"/>
        </w:rPr>
        <w:t>dvice</w:t>
      </w:r>
    </w:p>
    <w:p w14:paraId="3C10F4B3" w14:textId="1E9B5AD3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Scheme</w:t>
      </w:r>
      <w:r w:rsidRPr="0009071A">
        <w:rPr>
          <w:spacing w:val="-3"/>
          <w:sz w:val="24"/>
        </w:rPr>
        <w:t xml:space="preserve"> </w:t>
      </w:r>
      <w:r w:rsidR="004E48CD" w:rsidRPr="0009071A">
        <w:rPr>
          <w:sz w:val="24"/>
        </w:rPr>
        <w:t>a</w:t>
      </w:r>
      <w:r w:rsidRPr="0009071A">
        <w:rPr>
          <w:sz w:val="24"/>
        </w:rPr>
        <w:t>mendments</w:t>
      </w:r>
    </w:p>
    <w:p w14:paraId="71883A3C" w14:textId="77777777" w:rsidR="00B45149" w:rsidRPr="0009071A" w:rsidRDefault="00B45149" w:rsidP="002E3DE0">
      <w:pPr>
        <w:pStyle w:val="BodyText"/>
        <w:tabs>
          <w:tab w:val="left" w:pos="8213"/>
        </w:tabs>
        <w:spacing w:line="276" w:lineRule="auto"/>
        <w:ind w:left="567" w:hanging="567"/>
      </w:pPr>
    </w:p>
    <w:p w14:paraId="122F0D61" w14:textId="77777777" w:rsidR="00B45149" w:rsidRPr="004D41CE" w:rsidRDefault="00801262" w:rsidP="002E3DE0">
      <w:pPr>
        <w:pStyle w:val="Heading3"/>
        <w:ind w:left="567" w:hanging="567"/>
      </w:pPr>
      <w:r w:rsidRPr="004D41CE">
        <w:t>Scheme financing to include:</w:t>
      </w:r>
    </w:p>
    <w:p w14:paraId="37F7A2B4" w14:textId="1FF26B10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Role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actuary</w:t>
      </w:r>
      <w:r w:rsidR="004E48CD" w:rsidRPr="0009071A">
        <w:rPr>
          <w:sz w:val="24"/>
        </w:rPr>
        <w:t xml:space="preserve"> </w:t>
      </w:r>
    </w:p>
    <w:p w14:paraId="32299481" w14:textId="60266374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Actuarial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valuation</w:t>
      </w:r>
      <w:r w:rsidR="004E48CD" w:rsidRPr="0009071A">
        <w:rPr>
          <w:sz w:val="24"/>
        </w:rPr>
        <w:t xml:space="preserve"> (DB)</w:t>
      </w:r>
    </w:p>
    <w:p w14:paraId="0032ECCA" w14:textId="635EE2F3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Funding</w:t>
      </w:r>
      <w:r w:rsidRPr="0009071A">
        <w:rPr>
          <w:spacing w:val="-3"/>
          <w:sz w:val="24"/>
        </w:rPr>
        <w:t xml:space="preserve"> </w:t>
      </w:r>
      <w:r w:rsidR="00144E39" w:rsidRPr="0009071A">
        <w:rPr>
          <w:sz w:val="24"/>
        </w:rPr>
        <w:t>s</w:t>
      </w:r>
      <w:r w:rsidRPr="0009071A">
        <w:rPr>
          <w:sz w:val="24"/>
        </w:rPr>
        <w:t>tandard</w:t>
      </w:r>
      <w:r w:rsidR="004E48CD" w:rsidRPr="0009071A">
        <w:rPr>
          <w:sz w:val="24"/>
        </w:rPr>
        <w:t xml:space="preserve"> (DB)</w:t>
      </w:r>
    </w:p>
    <w:p w14:paraId="25AE8E53" w14:textId="48F8057A" w:rsidR="004E48CD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Scheme</w:t>
      </w:r>
      <w:r w:rsidRPr="0009071A">
        <w:rPr>
          <w:spacing w:val="-4"/>
          <w:sz w:val="24"/>
        </w:rPr>
        <w:t xml:space="preserve"> </w:t>
      </w:r>
      <w:r w:rsidR="004E48CD" w:rsidRPr="0009071A">
        <w:rPr>
          <w:sz w:val="24"/>
        </w:rPr>
        <w:t>s</w:t>
      </w:r>
      <w:r w:rsidRPr="0009071A">
        <w:rPr>
          <w:sz w:val="24"/>
        </w:rPr>
        <w:t>olvency</w:t>
      </w:r>
      <w:r w:rsidR="004E48CD" w:rsidRPr="0009071A">
        <w:rPr>
          <w:sz w:val="24"/>
        </w:rPr>
        <w:t xml:space="preserve"> measures (DB)</w:t>
      </w:r>
    </w:p>
    <w:p w14:paraId="12A8C704" w14:textId="362E99D1" w:rsidR="004E48CD" w:rsidRPr="0009071A" w:rsidRDefault="004E48CD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Section 50 benefit reductions</w:t>
      </w:r>
      <w:r w:rsidR="00801262" w:rsidRPr="0009071A">
        <w:rPr>
          <w:spacing w:val="-4"/>
          <w:sz w:val="24"/>
        </w:rPr>
        <w:t xml:space="preserve"> </w:t>
      </w:r>
      <w:r w:rsidRPr="0009071A">
        <w:rPr>
          <w:spacing w:val="-4"/>
          <w:sz w:val="24"/>
        </w:rPr>
        <w:t>(DB)</w:t>
      </w:r>
    </w:p>
    <w:p w14:paraId="3CB29F48" w14:textId="206AF927" w:rsidR="00B45149" w:rsidRPr="0009071A" w:rsidRDefault="004E48CD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pacing w:val="-3"/>
          <w:sz w:val="24"/>
        </w:rPr>
        <w:t xml:space="preserve">Scheme </w:t>
      </w:r>
      <w:r w:rsidRPr="0009071A">
        <w:rPr>
          <w:sz w:val="24"/>
        </w:rPr>
        <w:t>w</w:t>
      </w:r>
      <w:r w:rsidR="00801262" w:rsidRPr="0009071A">
        <w:rPr>
          <w:sz w:val="24"/>
        </w:rPr>
        <w:t>ind</w:t>
      </w:r>
      <w:r w:rsidR="00801262"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u</w:t>
      </w:r>
      <w:r w:rsidR="00801262" w:rsidRPr="0009071A">
        <w:rPr>
          <w:sz w:val="24"/>
        </w:rPr>
        <w:t>ps</w:t>
      </w:r>
    </w:p>
    <w:p w14:paraId="2B9552D8" w14:textId="42E521C3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Merger</w:t>
      </w:r>
      <w:r w:rsidR="004E48CD" w:rsidRPr="0009071A">
        <w:rPr>
          <w:sz w:val="24"/>
        </w:rPr>
        <w:t>s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and</w:t>
      </w:r>
      <w:r w:rsidRPr="0009071A">
        <w:rPr>
          <w:spacing w:val="-3"/>
          <w:sz w:val="24"/>
        </w:rPr>
        <w:t xml:space="preserve"> </w:t>
      </w:r>
      <w:r w:rsidR="004E48CD" w:rsidRPr="0009071A">
        <w:rPr>
          <w:sz w:val="24"/>
        </w:rPr>
        <w:t>a</w:t>
      </w:r>
      <w:r w:rsidRPr="0009071A">
        <w:rPr>
          <w:sz w:val="24"/>
        </w:rPr>
        <w:t>cquisitions</w:t>
      </w:r>
    </w:p>
    <w:p w14:paraId="2FB1CC50" w14:textId="77777777" w:rsidR="0009071A" w:rsidRDefault="0009071A" w:rsidP="002E3DE0">
      <w:pPr>
        <w:pStyle w:val="BodyText"/>
        <w:tabs>
          <w:tab w:val="left" w:pos="8213"/>
        </w:tabs>
        <w:spacing w:line="276" w:lineRule="auto"/>
        <w:ind w:left="567" w:hanging="567"/>
        <w:rPr>
          <w:sz w:val="23"/>
        </w:rPr>
        <w:sectPr w:rsidR="0009071A" w:rsidSect="00827BB8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32" w:footer="0" w:gutter="0"/>
          <w:cols w:space="720"/>
          <w:docGrid w:linePitch="299"/>
        </w:sectPr>
      </w:pPr>
    </w:p>
    <w:p w14:paraId="44CA83BD" w14:textId="461F093A" w:rsidR="0009071A" w:rsidRPr="0009071A" w:rsidRDefault="0009071A" w:rsidP="002E3DE0">
      <w:pPr>
        <w:pStyle w:val="BodyText"/>
        <w:tabs>
          <w:tab w:val="left" w:pos="8213"/>
        </w:tabs>
        <w:spacing w:line="276" w:lineRule="auto"/>
        <w:ind w:left="567" w:hanging="567"/>
        <w:rPr>
          <w:sz w:val="23"/>
        </w:rPr>
      </w:pPr>
    </w:p>
    <w:p w14:paraId="509850AB" w14:textId="77777777" w:rsidR="00B45149" w:rsidRPr="004D41CE" w:rsidRDefault="00801262" w:rsidP="002E3DE0">
      <w:pPr>
        <w:pStyle w:val="Heading3"/>
        <w:ind w:left="567" w:hanging="567"/>
      </w:pPr>
      <w:r w:rsidRPr="004D41CE">
        <w:t>Investment matters to include:</w:t>
      </w:r>
    </w:p>
    <w:p w14:paraId="2963F127" w14:textId="77777777" w:rsidR="000545EE" w:rsidRPr="0009071A" w:rsidRDefault="009F5278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  <w:sectPr w:rsidR="000545EE" w:rsidRPr="0009071A" w:rsidSect="00827BB8">
          <w:footerReference w:type="default" r:id="rId10"/>
          <w:type w:val="continuous"/>
          <w:pgSz w:w="12240" w:h="15840"/>
          <w:pgMar w:top="1440" w:right="1440" w:bottom="1440" w:left="1440" w:header="732" w:footer="0" w:gutter="0"/>
          <w:cols w:space="720"/>
          <w:docGrid w:linePitch="299"/>
        </w:sectPr>
      </w:pPr>
      <w:r w:rsidRPr="0009071A">
        <w:rPr>
          <w:sz w:val="24"/>
        </w:rPr>
        <w:t xml:space="preserve">Invesment rules </w:t>
      </w:r>
    </w:p>
    <w:p w14:paraId="162FDE3B" w14:textId="77777777" w:rsidR="000545EE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Power</w:t>
      </w:r>
      <w:r w:rsidR="009F5278" w:rsidRPr="0009071A">
        <w:rPr>
          <w:sz w:val="24"/>
        </w:rPr>
        <w:t>s</w:t>
      </w:r>
      <w:r w:rsidRPr="0009071A">
        <w:rPr>
          <w:sz w:val="24"/>
        </w:rPr>
        <w:t>/duties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trustees</w:t>
      </w:r>
    </w:p>
    <w:p w14:paraId="13CECC3F" w14:textId="4C027ADA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Appointment</w:t>
      </w:r>
      <w:r w:rsidRPr="0009071A">
        <w:rPr>
          <w:spacing w:val="-5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investment</w:t>
      </w:r>
      <w:r w:rsidR="009F5278" w:rsidRPr="0009071A">
        <w:rPr>
          <w:sz w:val="24"/>
        </w:rPr>
        <w:t xml:space="preserve"> advisers and/or investment</w:t>
      </w:r>
      <w:r w:rsidRPr="0009071A">
        <w:rPr>
          <w:spacing w:val="-5"/>
          <w:sz w:val="24"/>
        </w:rPr>
        <w:t xml:space="preserve"> </w:t>
      </w:r>
      <w:r w:rsidRPr="0009071A">
        <w:rPr>
          <w:sz w:val="24"/>
        </w:rPr>
        <w:t>managers</w:t>
      </w:r>
      <w:r w:rsidR="009F5278" w:rsidRPr="0009071A">
        <w:rPr>
          <w:sz w:val="24"/>
        </w:rPr>
        <w:t xml:space="preserve"> </w:t>
      </w:r>
    </w:p>
    <w:p w14:paraId="2E5DF9F5" w14:textId="77777777" w:rsidR="009F5278" w:rsidRPr="0009071A" w:rsidRDefault="009F5278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Setting i</w:t>
      </w:r>
      <w:r w:rsidR="00801262" w:rsidRPr="0009071A">
        <w:rPr>
          <w:sz w:val="24"/>
        </w:rPr>
        <w:t>nvestment</w:t>
      </w:r>
      <w:r w:rsidR="00801262" w:rsidRPr="0009071A">
        <w:rPr>
          <w:spacing w:val="-3"/>
          <w:sz w:val="24"/>
        </w:rPr>
        <w:t xml:space="preserve"> </w:t>
      </w:r>
      <w:r w:rsidR="00801262" w:rsidRPr="0009071A">
        <w:rPr>
          <w:sz w:val="24"/>
        </w:rPr>
        <w:t>objectives</w:t>
      </w:r>
    </w:p>
    <w:p w14:paraId="7F7E4B60" w14:textId="3C8C4E35" w:rsidR="00B45149" w:rsidRPr="0009071A" w:rsidRDefault="009F5278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M</w:t>
      </w:r>
      <w:r w:rsidR="00801262" w:rsidRPr="0009071A">
        <w:rPr>
          <w:sz w:val="24"/>
        </w:rPr>
        <w:t>onitoring</w:t>
      </w:r>
      <w:r w:rsidR="00801262" w:rsidRPr="0009071A">
        <w:rPr>
          <w:spacing w:val="-5"/>
          <w:sz w:val="24"/>
        </w:rPr>
        <w:t xml:space="preserve"> </w:t>
      </w:r>
      <w:r w:rsidR="00801262" w:rsidRPr="0009071A">
        <w:rPr>
          <w:sz w:val="24"/>
        </w:rPr>
        <w:t>and</w:t>
      </w:r>
      <w:r w:rsidR="00801262" w:rsidRPr="0009071A">
        <w:rPr>
          <w:spacing w:val="-5"/>
          <w:sz w:val="24"/>
        </w:rPr>
        <w:t xml:space="preserve"> </w:t>
      </w:r>
      <w:r w:rsidR="00801262" w:rsidRPr="0009071A">
        <w:rPr>
          <w:sz w:val="24"/>
        </w:rPr>
        <w:t>reporting</w:t>
      </w:r>
      <w:r w:rsidRPr="0009071A">
        <w:rPr>
          <w:sz w:val="24"/>
        </w:rPr>
        <w:t xml:space="preserve"> of investments</w:t>
      </w:r>
    </w:p>
    <w:p w14:paraId="2B1E8E73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lastRenderedPageBreak/>
        <w:t>Custody</w:t>
      </w:r>
      <w:r w:rsidRPr="0009071A">
        <w:rPr>
          <w:spacing w:val="-5"/>
          <w:sz w:val="24"/>
        </w:rPr>
        <w:t xml:space="preserve"> </w:t>
      </w:r>
      <w:r w:rsidRPr="0009071A">
        <w:rPr>
          <w:sz w:val="24"/>
        </w:rPr>
        <w:t>of scheme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assets</w:t>
      </w:r>
    </w:p>
    <w:p w14:paraId="4E4B8CE5" w14:textId="7EFAB8F3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right="11" w:hanging="567"/>
        <w:rPr>
          <w:sz w:val="24"/>
          <w:szCs w:val="24"/>
        </w:rPr>
      </w:pPr>
      <w:r w:rsidRPr="0009071A">
        <w:rPr>
          <w:sz w:val="24"/>
          <w:szCs w:val="24"/>
        </w:rPr>
        <w:t>Suitability of different types of investments (</w:t>
      </w:r>
      <w:r w:rsidR="009F5278" w:rsidRPr="0009071A">
        <w:rPr>
          <w:sz w:val="24"/>
          <w:szCs w:val="24"/>
        </w:rPr>
        <w:t>paying particular</w:t>
      </w:r>
      <w:r w:rsidRPr="0009071A">
        <w:rPr>
          <w:sz w:val="24"/>
          <w:szCs w:val="24"/>
        </w:rPr>
        <w:t xml:space="preserve"> regard to DC members </w:t>
      </w:r>
      <w:r w:rsidR="009F5278" w:rsidRPr="0009071A">
        <w:rPr>
          <w:sz w:val="24"/>
          <w:szCs w:val="24"/>
        </w:rPr>
        <w:t xml:space="preserve">and DB members with </w:t>
      </w:r>
      <w:r w:rsidRPr="0009071A">
        <w:rPr>
          <w:sz w:val="24"/>
          <w:szCs w:val="24"/>
        </w:rPr>
        <w:t xml:space="preserve">AVCs </w:t>
      </w:r>
      <w:r w:rsidR="009F5278" w:rsidRPr="0009071A">
        <w:rPr>
          <w:sz w:val="24"/>
          <w:szCs w:val="24"/>
        </w:rPr>
        <w:t>approaching</w:t>
      </w:r>
      <w:r w:rsidRPr="0009071A">
        <w:rPr>
          <w:sz w:val="24"/>
          <w:szCs w:val="24"/>
        </w:rPr>
        <w:t xml:space="preserve"> retirement)</w:t>
      </w:r>
    </w:p>
    <w:p w14:paraId="43691318" w14:textId="5BFD2FFA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  <w:szCs w:val="24"/>
        </w:rPr>
        <w:t>Member</w:t>
      </w:r>
      <w:r w:rsidRPr="0009071A">
        <w:rPr>
          <w:spacing w:val="-3"/>
          <w:sz w:val="24"/>
          <w:szCs w:val="24"/>
        </w:rPr>
        <w:t xml:space="preserve"> </w:t>
      </w:r>
      <w:r w:rsidRPr="0009071A">
        <w:rPr>
          <w:sz w:val="24"/>
          <w:szCs w:val="24"/>
        </w:rPr>
        <w:t>selection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investments</w:t>
      </w:r>
      <w:r w:rsidR="009F5278" w:rsidRPr="0009071A">
        <w:rPr>
          <w:sz w:val="24"/>
        </w:rPr>
        <w:t xml:space="preserve"> </w:t>
      </w:r>
      <w:r w:rsidR="009F5278" w:rsidRPr="0009071A">
        <w:rPr>
          <w:sz w:val="24"/>
          <w:szCs w:val="24"/>
        </w:rPr>
        <w:t>(paying particular regard to DC members and DB members with AVCs approaching retirement)</w:t>
      </w:r>
    </w:p>
    <w:p w14:paraId="047401DB" w14:textId="77777777" w:rsidR="00380491" w:rsidRPr="0009071A" w:rsidRDefault="00380491" w:rsidP="002E3DE0">
      <w:pPr>
        <w:pStyle w:val="ListParagraph"/>
        <w:tabs>
          <w:tab w:val="left" w:pos="8213"/>
        </w:tabs>
        <w:spacing w:line="276" w:lineRule="auto"/>
        <w:ind w:left="567" w:firstLine="0"/>
        <w:rPr>
          <w:sz w:val="17"/>
        </w:rPr>
      </w:pPr>
    </w:p>
    <w:p w14:paraId="3B0EB6A3" w14:textId="77777777" w:rsidR="00B45149" w:rsidRPr="004D41CE" w:rsidRDefault="00801262" w:rsidP="002E3DE0">
      <w:pPr>
        <w:pStyle w:val="Heading3"/>
        <w:ind w:left="567" w:hanging="567"/>
      </w:pPr>
      <w:r w:rsidRPr="004D41CE">
        <w:t>Scheme administration to include:</w:t>
      </w:r>
    </w:p>
    <w:p w14:paraId="060010E6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Record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keeping</w:t>
      </w:r>
    </w:p>
    <w:p w14:paraId="4B94F9AE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Payment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benefits</w:t>
      </w:r>
    </w:p>
    <w:p w14:paraId="2D3B75E8" w14:textId="33A4C9B4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Payment</w:t>
      </w:r>
      <w:r w:rsidRPr="0009071A">
        <w:rPr>
          <w:spacing w:val="-6"/>
          <w:sz w:val="24"/>
        </w:rPr>
        <w:t xml:space="preserve"> </w:t>
      </w:r>
      <w:r w:rsidR="004E48CD" w:rsidRPr="0009071A">
        <w:rPr>
          <w:spacing w:val="-6"/>
          <w:sz w:val="24"/>
        </w:rPr>
        <w:t xml:space="preserve">and remittance </w:t>
      </w:r>
      <w:r w:rsidRPr="0009071A">
        <w:rPr>
          <w:sz w:val="24"/>
        </w:rPr>
        <w:t>of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contributions</w:t>
      </w:r>
    </w:p>
    <w:p w14:paraId="5D271C1F" w14:textId="74F6B7A8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Scheme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accounts</w:t>
      </w:r>
    </w:p>
    <w:p w14:paraId="406EBF1B" w14:textId="537C1311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Preserved</w:t>
      </w:r>
      <w:r w:rsidRPr="0009071A">
        <w:rPr>
          <w:spacing w:val="-6"/>
          <w:sz w:val="24"/>
        </w:rPr>
        <w:t xml:space="preserve"> </w:t>
      </w:r>
      <w:r w:rsidRPr="0009071A">
        <w:rPr>
          <w:sz w:val="24"/>
        </w:rPr>
        <w:t>benefits</w:t>
      </w:r>
      <w:r w:rsidR="009F5278" w:rsidRPr="0009071A">
        <w:rPr>
          <w:sz w:val="24"/>
        </w:rPr>
        <w:t xml:space="preserve"> and transfer payments</w:t>
      </w:r>
    </w:p>
    <w:p w14:paraId="7D04FF77" w14:textId="77777777" w:rsidR="004E48CD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right="3062" w:hanging="567"/>
        <w:rPr>
          <w:sz w:val="24"/>
        </w:rPr>
      </w:pPr>
      <w:r w:rsidRPr="0009071A">
        <w:rPr>
          <w:sz w:val="24"/>
        </w:rPr>
        <w:t>Scheme registration</w:t>
      </w:r>
    </w:p>
    <w:p w14:paraId="73A65396" w14:textId="02E8A086" w:rsidR="00B45149" w:rsidRPr="0009071A" w:rsidRDefault="004E48CD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right="3062" w:hanging="567"/>
        <w:rPr>
          <w:sz w:val="24"/>
        </w:rPr>
      </w:pPr>
      <w:r w:rsidRPr="0009071A">
        <w:rPr>
          <w:sz w:val="24"/>
        </w:rPr>
        <w:t>P</w:t>
      </w:r>
      <w:r w:rsidR="00801262" w:rsidRPr="0009071A">
        <w:rPr>
          <w:sz w:val="24"/>
        </w:rPr>
        <w:t>ayment of fees to the</w:t>
      </w:r>
      <w:r w:rsidRPr="0009071A">
        <w:rPr>
          <w:sz w:val="24"/>
        </w:rPr>
        <w:t xml:space="preserve"> </w:t>
      </w:r>
      <w:r w:rsidR="00801262" w:rsidRPr="0009071A">
        <w:rPr>
          <w:spacing w:val="-65"/>
          <w:sz w:val="24"/>
        </w:rPr>
        <w:t xml:space="preserve"> </w:t>
      </w:r>
      <w:r w:rsidR="00801262" w:rsidRPr="0009071A">
        <w:rPr>
          <w:sz w:val="24"/>
        </w:rPr>
        <w:t>Pensions</w:t>
      </w:r>
      <w:r w:rsidR="00801262" w:rsidRPr="0009071A">
        <w:rPr>
          <w:spacing w:val="-1"/>
          <w:sz w:val="24"/>
        </w:rPr>
        <w:t xml:space="preserve"> </w:t>
      </w:r>
      <w:r w:rsidR="00801262" w:rsidRPr="0009071A">
        <w:rPr>
          <w:sz w:val="24"/>
        </w:rPr>
        <w:t>Authority</w:t>
      </w:r>
    </w:p>
    <w:p w14:paraId="4EE18718" w14:textId="77777777" w:rsidR="00B45149" w:rsidRPr="0009071A" w:rsidRDefault="00B45149" w:rsidP="002E3DE0">
      <w:pPr>
        <w:pStyle w:val="BodyText"/>
        <w:tabs>
          <w:tab w:val="left" w:pos="8213"/>
        </w:tabs>
        <w:spacing w:line="276" w:lineRule="auto"/>
        <w:ind w:left="567" w:hanging="567"/>
      </w:pPr>
    </w:p>
    <w:p w14:paraId="3D08893F" w14:textId="77777777" w:rsidR="00B45149" w:rsidRPr="004D41CE" w:rsidRDefault="00801262" w:rsidP="002E3DE0">
      <w:pPr>
        <w:pStyle w:val="Heading3"/>
        <w:ind w:left="567" w:hanging="567"/>
      </w:pPr>
      <w:r w:rsidRPr="004D41CE">
        <w:t>Disclosure of information to include:</w:t>
      </w:r>
    </w:p>
    <w:p w14:paraId="31CB3C19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Annual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reports</w:t>
      </w:r>
    </w:p>
    <w:p w14:paraId="5CCD4706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Audited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accounts</w:t>
      </w:r>
    </w:p>
    <w:p w14:paraId="4A2A9702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Explanatory</w:t>
      </w:r>
      <w:r w:rsidRPr="0009071A">
        <w:rPr>
          <w:spacing w:val="-5"/>
          <w:sz w:val="24"/>
        </w:rPr>
        <w:t xml:space="preserve"> </w:t>
      </w:r>
      <w:r w:rsidRPr="0009071A">
        <w:rPr>
          <w:sz w:val="24"/>
        </w:rPr>
        <w:t>booklets</w:t>
      </w:r>
    </w:p>
    <w:p w14:paraId="5EEFFBCB" w14:textId="3F6A9E82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Actuarial</w:t>
      </w:r>
      <w:r w:rsidRPr="0009071A">
        <w:rPr>
          <w:spacing w:val="-3"/>
          <w:sz w:val="24"/>
        </w:rPr>
        <w:t xml:space="preserve"> </w:t>
      </w:r>
      <w:r w:rsidR="00121DD8" w:rsidRPr="0009071A">
        <w:rPr>
          <w:sz w:val="24"/>
        </w:rPr>
        <w:t>r</w:t>
      </w:r>
      <w:r w:rsidRPr="0009071A">
        <w:rPr>
          <w:sz w:val="24"/>
        </w:rPr>
        <w:t>eports/</w:t>
      </w:r>
      <w:r w:rsidR="00121DD8" w:rsidRPr="0009071A">
        <w:rPr>
          <w:sz w:val="24"/>
        </w:rPr>
        <w:t>f</w:t>
      </w:r>
      <w:r w:rsidRPr="0009071A">
        <w:rPr>
          <w:sz w:val="24"/>
        </w:rPr>
        <w:t>unding</w:t>
      </w:r>
      <w:r w:rsidRPr="0009071A">
        <w:rPr>
          <w:spacing w:val="-4"/>
          <w:sz w:val="24"/>
        </w:rPr>
        <w:t xml:space="preserve"> </w:t>
      </w:r>
      <w:r w:rsidR="00121DD8" w:rsidRPr="0009071A">
        <w:rPr>
          <w:sz w:val="24"/>
        </w:rPr>
        <w:t>c</w:t>
      </w:r>
      <w:r w:rsidRPr="0009071A">
        <w:rPr>
          <w:sz w:val="24"/>
        </w:rPr>
        <w:t>ertificates</w:t>
      </w:r>
    </w:p>
    <w:p w14:paraId="379B934E" w14:textId="690DFF56" w:rsidR="00B45149" w:rsidRPr="0009071A" w:rsidRDefault="004E48CD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 xml:space="preserve">Annual information to be disclosed to members including </w:t>
      </w:r>
      <w:r w:rsidR="00DC3A1A" w:rsidRPr="0009071A">
        <w:rPr>
          <w:sz w:val="24"/>
        </w:rPr>
        <w:t xml:space="preserve">Pension </w:t>
      </w:r>
      <w:r w:rsidR="00801262" w:rsidRPr="0009071A">
        <w:rPr>
          <w:sz w:val="24"/>
        </w:rPr>
        <w:t>Benefit</w:t>
      </w:r>
      <w:r w:rsidR="00801262" w:rsidRPr="0009071A">
        <w:rPr>
          <w:spacing w:val="-4"/>
          <w:sz w:val="24"/>
        </w:rPr>
        <w:t xml:space="preserve"> </w:t>
      </w:r>
      <w:r w:rsidR="00801262" w:rsidRPr="0009071A">
        <w:rPr>
          <w:sz w:val="24"/>
        </w:rPr>
        <w:t>Statements</w:t>
      </w:r>
    </w:p>
    <w:p w14:paraId="4AA56BD2" w14:textId="292C5478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right="11" w:hanging="567"/>
        <w:rPr>
          <w:sz w:val="24"/>
        </w:rPr>
      </w:pPr>
      <w:r w:rsidRPr="0009071A">
        <w:rPr>
          <w:sz w:val="24"/>
        </w:rPr>
        <w:t>Information to members on termination of</w:t>
      </w:r>
      <w:r w:rsidRPr="0009071A">
        <w:rPr>
          <w:spacing w:val="1"/>
          <w:sz w:val="24"/>
        </w:rPr>
        <w:t xml:space="preserve"> </w:t>
      </w:r>
      <w:r w:rsidRPr="0009071A">
        <w:rPr>
          <w:sz w:val="24"/>
        </w:rPr>
        <w:t xml:space="preserve">relevant </w:t>
      </w:r>
      <w:r w:rsidR="00121DD8" w:rsidRPr="0009071A">
        <w:rPr>
          <w:sz w:val="24"/>
        </w:rPr>
        <w:t>e</w:t>
      </w:r>
      <w:r w:rsidRPr="0009071A">
        <w:rPr>
          <w:sz w:val="24"/>
        </w:rPr>
        <w:t>mployment/retirement/death/wind-up/</w:t>
      </w:r>
      <w:r w:rsidRPr="0009071A">
        <w:rPr>
          <w:spacing w:val="-64"/>
          <w:sz w:val="24"/>
        </w:rPr>
        <w:t xml:space="preserve"> </w:t>
      </w:r>
      <w:r w:rsidRPr="0009071A">
        <w:rPr>
          <w:sz w:val="24"/>
        </w:rPr>
        <w:t>PAOs/investment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choice</w:t>
      </w:r>
    </w:p>
    <w:p w14:paraId="6875FDF9" w14:textId="4E63A144" w:rsidR="004E48CD" w:rsidRPr="0009071A" w:rsidRDefault="004E48CD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right="2621" w:hanging="567"/>
        <w:rPr>
          <w:sz w:val="24"/>
        </w:rPr>
      </w:pPr>
      <w:r w:rsidRPr="0009071A">
        <w:rPr>
          <w:sz w:val="24"/>
        </w:rPr>
        <w:t>Scheme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 xml:space="preserve">documents </w:t>
      </w:r>
    </w:p>
    <w:p w14:paraId="472625AA" w14:textId="77777777" w:rsidR="00B45149" w:rsidRPr="0009071A" w:rsidRDefault="00B45149" w:rsidP="002E3DE0">
      <w:pPr>
        <w:pStyle w:val="BodyText"/>
        <w:tabs>
          <w:tab w:val="left" w:pos="8213"/>
        </w:tabs>
        <w:spacing w:line="276" w:lineRule="auto"/>
        <w:ind w:left="567" w:hanging="567"/>
      </w:pPr>
    </w:p>
    <w:p w14:paraId="1D7FC473" w14:textId="24B1491A" w:rsidR="00B45149" w:rsidRPr="004D41CE" w:rsidRDefault="00801262" w:rsidP="002E3DE0">
      <w:pPr>
        <w:pStyle w:val="Heading3"/>
        <w:ind w:left="567" w:hanging="567"/>
      </w:pPr>
      <w:r w:rsidRPr="004D41CE">
        <w:t>The Pensions Act</w:t>
      </w:r>
      <w:r w:rsidR="004E48CD" w:rsidRPr="004D41CE">
        <w:t>, 1990, as amended (the Act)</w:t>
      </w:r>
      <w:r w:rsidR="00121DD8" w:rsidRPr="004D41CE">
        <w:t>,</w:t>
      </w:r>
      <w:r w:rsidR="004E48CD" w:rsidRPr="004D41CE">
        <w:t xml:space="preserve"> </w:t>
      </w:r>
      <w:r w:rsidRPr="004D41CE">
        <w:t>to include:</w:t>
      </w:r>
    </w:p>
    <w:p w14:paraId="21E50A39" w14:textId="0A5F4094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Role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the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Pensions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Authority</w:t>
      </w:r>
    </w:p>
    <w:p w14:paraId="033D2D50" w14:textId="586CBC08" w:rsidR="004E48CD" w:rsidRPr="0009071A" w:rsidRDefault="004E48CD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 xml:space="preserve">Powers of the Pensions Authority </w:t>
      </w:r>
    </w:p>
    <w:p w14:paraId="6AD262AB" w14:textId="4398108A" w:rsidR="004E48CD" w:rsidRPr="0009071A" w:rsidRDefault="004E48CD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Prudential supervision (Part IIA of the Act)</w:t>
      </w:r>
    </w:p>
    <w:p w14:paraId="6AC5FA2E" w14:textId="7933B9FB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Trustee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duties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under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the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Act</w:t>
      </w:r>
    </w:p>
    <w:p w14:paraId="28D984FA" w14:textId="22AE32CB" w:rsidR="009937B2" w:rsidRPr="0009071A" w:rsidRDefault="009937B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rFonts w:eastAsia="Times New Roman"/>
          <w:sz w:val="24"/>
          <w:szCs w:val="24"/>
          <w:lang w:val="en-GB"/>
        </w:rPr>
        <w:t>Conditions governing activities (Part VIB of the Act)</w:t>
      </w:r>
    </w:p>
    <w:p w14:paraId="481BAFDF" w14:textId="0204B9F9" w:rsidR="00B45149" w:rsidRPr="0009071A" w:rsidRDefault="004E48CD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 xml:space="preserve">Appointment and functions of </w:t>
      </w:r>
      <w:r w:rsidR="00801262" w:rsidRPr="0009071A">
        <w:rPr>
          <w:sz w:val="24"/>
        </w:rPr>
        <w:t>Registered</w:t>
      </w:r>
      <w:r w:rsidR="00801262" w:rsidRPr="0009071A">
        <w:rPr>
          <w:spacing w:val="-1"/>
          <w:sz w:val="24"/>
        </w:rPr>
        <w:t xml:space="preserve"> </w:t>
      </w:r>
      <w:r w:rsidR="00801262" w:rsidRPr="0009071A">
        <w:rPr>
          <w:sz w:val="24"/>
        </w:rPr>
        <w:t>Administrators</w:t>
      </w:r>
    </w:p>
    <w:p w14:paraId="6936CCE9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Sanctions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for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non-compliance</w:t>
      </w:r>
    </w:p>
    <w:p w14:paraId="765FEABF" w14:textId="61F70756" w:rsidR="00B45149" w:rsidRPr="0009071A" w:rsidRDefault="009C24B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>
        <w:rPr>
          <w:sz w:val="24"/>
        </w:rPr>
        <w:t>Fine</w:t>
      </w:r>
      <w:r w:rsidR="0017628B">
        <w:rPr>
          <w:sz w:val="24"/>
        </w:rPr>
        <w:t>s</w:t>
      </w:r>
      <w:r>
        <w:rPr>
          <w:sz w:val="24"/>
        </w:rPr>
        <w:t xml:space="preserve"> and penalties</w:t>
      </w:r>
    </w:p>
    <w:p w14:paraId="7C0A0553" w14:textId="77777777" w:rsidR="00B45149" w:rsidRPr="0009071A" w:rsidRDefault="00B45149" w:rsidP="002E3DE0">
      <w:pPr>
        <w:pStyle w:val="BodyText"/>
        <w:tabs>
          <w:tab w:val="left" w:pos="8213"/>
        </w:tabs>
        <w:spacing w:line="276" w:lineRule="auto"/>
        <w:ind w:left="567" w:hanging="567"/>
      </w:pPr>
    </w:p>
    <w:p w14:paraId="277B49AC" w14:textId="52E28237" w:rsidR="00B45149" w:rsidRPr="004D41CE" w:rsidRDefault="00801262" w:rsidP="002E3DE0">
      <w:pPr>
        <w:pStyle w:val="Heading3"/>
        <w:ind w:left="567" w:hanging="567"/>
      </w:pPr>
      <w:r w:rsidRPr="004D41CE">
        <w:t>Other:</w:t>
      </w:r>
    </w:p>
    <w:p w14:paraId="2F4DB5EE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Preservation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benefits</w:t>
      </w:r>
    </w:p>
    <w:p w14:paraId="534934AA" w14:textId="56AA66F3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Equal</w:t>
      </w:r>
      <w:r w:rsidRPr="0009071A">
        <w:rPr>
          <w:spacing w:val="-4"/>
          <w:sz w:val="24"/>
        </w:rPr>
        <w:t xml:space="preserve"> </w:t>
      </w:r>
      <w:r w:rsidR="009937B2" w:rsidRPr="0009071A">
        <w:rPr>
          <w:spacing w:val="-4"/>
          <w:sz w:val="24"/>
        </w:rPr>
        <w:t>p</w:t>
      </w:r>
      <w:r w:rsidRPr="0009071A">
        <w:rPr>
          <w:sz w:val="24"/>
        </w:rPr>
        <w:t>ension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treatment</w:t>
      </w:r>
    </w:p>
    <w:p w14:paraId="3A76495B" w14:textId="238686D8" w:rsidR="00B45149" w:rsidRPr="0009071A" w:rsidRDefault="00121DD8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lastRenderedPageBreak/>
        <w:t>‘</w:t>
      </w:r>
      <w:r w:rsidR="00801262" w:rsidRPr="0009071A">
        <w:rPr>
          <w:sz w:val="24"/>
        </w:rPr>
        <w:t>Whistleblowing</w:t>
      </w:r>
      <w:r w:rsidRPr="0009071A">
        <w:rPr>
          <w:sz w:val="24"/>
        </w:rPr>
        <w:t>’</w:t>
      </w:r>
      <w:r w:rsidR="00801262" w:rsidRPr="0009071A">
        <w:rPr>
          <w:spacing w:val="-13"/>
          <w:sz w:val="24"/>
        </w:rPr>
        <w:t xml:space="preserve"> </w:t>
      </w:r>
      <w:r w:rsidR="00801262" w:rsidRPr="0009071A">
        <w:rPr>
          <w:sz w:val="24"/>
        </w:rPr>
        <w:t>provisions</w:t>
      </w:r>
    </w:p>
    <w:p w14:paraId="13093118" w14:textId="41266A22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Cross–</w:t>
      </w:r>
      <w:r w:rsidR="004E48CD" w:rsidRPr="0009071A">
        <w:rPr>
          <w:sz w:val="24"/>
        </w:rPr>
        <w:t>b</w:t>
      </w:r>
      <w:r w:rsidRPr="0009071A">
        <w:rPr>
          <w:sz w:val="24"/>
        </w:rPr>
        <w:t>order</w:t>
      </w:r>
      <w:r w:rsidRPr="0009071A">
        <w:rPr>
          <w:spacing w:val="-6"/>
          <w:sz w:val="24"/>
        </w:rPr>
        <w:t xml:space="preserve"> </w:t>
      </w:r>
      <w:r w:rsidR="004E48CD" w:rsidRPr="0009071A">
        <w:rPr>
          <w:sz w:val="24"/>
        </w:rPr>
        <w:t>p</w:t>
      </w:r>
      <w:r w:rsidRPr="0009071A">
        <w:rPr>
          <w:sz w:val="24"/>
        </w:rPr>
        <w:t>rovisions</w:t>
      </w:r>
    </w:p>
    <w:p w14:paraId="7F7DAB91" w14:textId="79C27AC8" w:rsidR="009937B2" w:rsidRPr="0009071A" w:rsidRDefault="009937B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EU data reporting</w:t>
      </w:r>
    </w:p>
    <w:p w14:paraId="2A5CC3E5" w14:textId="60B8BAFC" w:rsidR="00B45149" w:rsidRPr="0009071A" w:rsidRDefault="009937B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Dispute resolution and role of the Financial Services and Pensions Ombudsman</w:t>
      </w:r>
    </w:p>
    <w:p w14:paraId="25BDA410" w14:textId="77777777" w:rsidR="00B45149" w:rsidRPr="0009071A" w:rsidRDefault="00B45149" w:rsidP="002E3DE0">
      <w:pPr>
        <w:pStyle w:val="BodyText"/>
        <w:tabs>
          <w:tab w:val="left" w:pos="8213"/>
        </w:tabs>
        <w:spacing w:line="276" w:lineRule="auto"/>
        <w:ind w:left="567" w:hanging="567"/>
        <w:rPr>
          <w:sz w:val="17"/>
        </w:rPr>
      </w:pPr>
    </w:p>
    <w:p w14:paraId="774BBA79" w14:textId="77777777" w:rsidR="00B45149" w:rsidRPr="004D41CE" w:rsidRDefault="00801262" w:rsidP="002E3DE0">
      <w:pPr>
        <w:pStyle w:val="Heading3"/>
        <w:ind w:left="567" w:hanging="567"/>
      </w:pPr>
      <w:r w:rsidRPr="004D41CE">
        <w:t>Other legislation affecting trustees to include:</w:t>
      </w:r>
    </w:p>
    <w:p w14:paraId="6BCE0AE1" w14:textId="77777777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Pension</w:t>
      </w:r>
      <w:r w:rsidRPr="0009071A">
        <w:rPr>
          <w:spacing w:val="-2"/>
          <w:sz w:val="24"/>
        </w:rPr>
        <w:t xml:space="preserve"> </w:t>
      </w:r>
      <w:r w:rsidRPr="0009071A">
        <w:rPr>
          <w:sz w:val="24"/>
        </w:rPr>
        <w:t>provision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of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the</w:t>
      </w:r>
      <w:r w:rsidRPr="0009071A">
        <w:rPr>
          <w:spacing w:val="-1"/>
          <w:sz w:val="24"/>
        </w:rPr>
        <w:t xml:space="preserve"> </w:t>
      </w:r>
      <w:r w:rsidRPr="0009071A">
        <w:rPr>
          <w:sz w:val="24"/>
        </w:rPr>
        <w:t>Family</w:t>
      </w:r>
      <w:r w:rsidRPr="0009071A">
        <w:rPr>
          <w:spacing w:val="-5"/>
          <w:sz w:val="24"/>
        </w:rPr>
        <w:t xml:space="preserve"> </w:t>
      </w:r>
      <w:r w:rsidRPr="0009071A">
        <w:rPr>
          <w:sz w:val="24"/>
        </w:rPr>
        <w:t>Law</w:t>
      </w:r>
      <w:r w:rsidRPr="0009071A">
        <w:rPr>
          <w:spacing w:val="-4"/>
          <w:sz w:val="24"/>
        </w:rPr>
        <w:t xml:space="preserve"> </w:t>
      </w:r>
      <w:r w:rsidRPr="0009071A">
        <w:rPr>
          <w:sz w:val="24"/>
        </w:rPr>
        <w:t>Acts</w:t>
      </w:r>
    </w:p>
    <w:p w14:paraId="5A845179" w14:textId="1AB079EE" w:rsidR="00B45149" w:rsidRPr="0009071A" w:rsidRDefault="00476B16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Part Time and Fixed Term Works Acts</w:t>
      </w:r>
    </w:p>
    <w:p w14:paraId="213672FD" w14:textId="24CCF7BA" w:rsidR="00B45149" w:rsidRPr="0009071A" w:rsidRDefault="00476B16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 xml:space="preserve">Personal </w:t>
      </w:r>
      <w:r w:rsidR="00801262" w:rsidRPr="0009071A">
        <w:rPr>
          <w:sz w:val="24"/>
        </w:rPr>
        <w:t>Insolvency</w:t>
      </w:r>
      <w:r w:rsidR="00801262" w:rsidRPr="0009071A">
        <w:rPr>
          <w:spacing w:val="-3"/>
          <w:sz w:val="24"/>
        </w:rPr>
        <w:t xml:space="preserve"> </w:t>
      </w:r>
      <w:r w:rsidR="00801262" w:rsidRPr="0009071A">
        <w:rPr>
          <w:sz w:val="24"/>
        </w:rPr>
        <w:t>Act</w:t>
      </w:r>
      <w:r w:rsidR="00063FB1">
        <w:rPr>
          <w:spacing w:val="-3"/>
          <w:sz w:val="24"/>
        </w:rPr>
        <w:t>s</w:t>
      </w:r>
    </w:p>
    <w:p w14:paraId="5687B22D" w14:textId="4BD045B2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Employment</w:t>
      </w:r>
      <w:r w:rsidRPr="0009071A">
        <w:rPr>
          <w:spacing w:val="-4"/>
          <w:sz w:val="24"/>
        </w:rPr>
        <w:t xml:space="preserve"> </w:t>
      </w:r>
      <w:r w:rsidR="00B57DA6">
        <w:rPr>
          <w:sz w:val="24"/>
        </w:rPr>
        <w:t>l</w:t>
      </w:r>
      <w:r w:rsidRPr="0009071A">
        <w:rPr>
          <w:sz w:val="24"/>
        </w:rPr>
        <w:t>aw</w:t>
      </w:r>
    </w:p>
    <w:p w14:paraId="2ECB432A" w14:textId="7DCA1E2F" w:rsidR="00B45149" w:rsidRPr="0009071A" w:rsidRDefault="00801262" w:rsidP="002E3DE0">
      <w:pPr>
        <w:pStyle w:val="ListParagraph"/>
        <w:numPr>
          <w:ilvl w:val="1"/>
          <w:numId w:val="2"/>
        </w:numPr>
        <w:tabs>
          <w:tab w:val="left" w:pos="8213"/>
        </w:tabs>
        <w:spacing w:line="276" w:lineRule="auto"/>
        <w:ind w:left="567" w:hanging="567"/>
        <w:rPr>
          <w:sz w:val="24"/>
        </w:rPr>
      </w:pPr>
      <w:r w:rsidRPr="0009071A">
        <w:rPr>
          <w:sz w:val="24"/>
        </w:rPr>
        <w:t>Finance</w:t>
      </w:r>
      <w:r w:rsidR="009937B2" w:rsidRPr="0009071A">
        <w:rPr>
          <w:sz w:val="24"/>
        </w:rPr>
        <w:t>/relevant cross sector</w:t>
      </w:r>
      <w:r w:rsidRPr="0009071A">
        <w:rPr>
          <w:spacing w:val="-3"/>
          <w:sz w:val="24"/>
        </w:rPr>
        <w:t xml:space="preserve"> </w:t>
      </w:r>
      <w:r w:rsidRPr="0009071A">
        <w:rPr>
          <w:sz w:val="24"/>
        </w:rPr>
        <w:t>legislation</w:t>
      </w:r>
    </w:p>
    <w:p w14:paraId="7B6C5BFE" w14:textId="1F7DE957" w:rsidR="004E48CD" w:rsidRPr="0009071A" w:rsidRDefault="004E48CD" w:rsidP="002E3DE0">
      <w:pPr>
        <w:pStyle w:val="ListParagraph"/>
        <w:tabs>
          <w:tab w:val="left" w:pos="8213"/>
        </w:tabs>
        <w:spacing w:line="276" w:lineRule="auto"/>
        <w:ind w:left="567" w:firstLine="0"/>
        <w:rPr>
          <w:sz w:val="24"/>
        </w:rPr>
      </w:pPr>
    </w:p>
    <w:sectPr w:rsidR="004E48CD" w:rsidRPr="0009071A" w:rsidSect="00827BB8">
      <w:footerReference w:type="default" r:id="rId11"/>
      <w:type w:val="continuous"/>
      <w:pgSz w:w="12240" w:h="15840"/>
      <w:pgMar w:top="1440" w:right="1440" w:bottom="1440" w:left="1440" w:header="7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40F1" w14:textId="77777777" w:rsidR="00CD4148" w:rsidRDefault="00801262">
      <w:r>
        <w:separator/>
      </w:r>
    </w:p>
  </w:endnote>
  <w:endnote w:type="continuationSeparator" w:id="0">
    <w:p w14:paraId="6B1F8FFB" w14:textId="77777777" w:rsidR="00CD4148" w:rsidRDefault="008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215629"/>
      <w:docPartObj>
        <w:docPartGallery w:val="Page Numbers (Bottom of Page)"/>
        <w:docPartUnique/>
      </w:docPartObj>
    </w:sdtPr>
    <w:sdtEndPr/>
    <w:sdtContent>
      <w:sdt>
        <w:sdtPr>
          <w:id w:val="1402028483"/>
          <w:docPartObj>
            <w:docPartGallery w:val="Page Numbers (Top of Page)"/>
            <w:docPartUnique/>
          </w:docPartObj>
        </w:sdtPr>
        <w:sdtEndPr/>
        <w:sdtContent>
          <w:p w14:paraId="0E73DB84" w14:textId="339F5B87" w:rsidR="00334312" w:rsidRDefault="00360B20" w:rsidP="00360B20">
            <w:pPr>
              <w:pStyle w:val="Footer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last updated: </w:t>
            </w:r>
            <w:r w:rsidR="0009071A">
              <w:rPr>
                <w:sz w:val="20"/>
                <w:szCs w:val="20"/>
              </w:rPr>
              <w:t>January 2022</w:t>
            </w:r>
          </w:p>
          <w:p w14:paraId="0DB91C31" w14:textId="77777777" w:rsidR="00334312" w:rsidRDefault="002E3DE0">
            <w:pPr>
              <w:pStyle w:val="Footer"/>
              <w:jc w:val="center"/>
            </w:pPr>
          </w:p>
        </w:sdtContent>
      </w:sdt>
    </w:sdtContent>
  </w:sdt>
  <w:p w14:paraId="117B30FC" w14:textId="77777777" w:rsidR="00334312" w:rsidRDefault="00334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2084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ECF3CE" w14:textId="1C146EA3" w:rsidR="0009071A" w:rsidRPr="0009071A" w:rsidRDefault="0009071A">
            <w:pPr>
              <w:pStyle w:val="Footer"/>
              <w:jc w:val="center"/>
              <w:rPr>
                <w:b/>
                <w:bCs/>
                <w:sz w:val="20"/>
                <w:szCs w:val="20"/>
              </w:rPr>
            </w:pPr>
            <w:r w:rsidRPr="0009071A">
              <w:rPr>
                <w:sz w:val="20"/>
                <w:szCs w:val="20"/>
              </w:rPr>
              <w:t xml:space="preserve">Page </w:t>
            </w:r>
            <w:r w:rsidRPr="0009071A">
              <w:rPr>
                <w:b/>
                <w:bCs/>
                <w:sz w:val="20"/>
                <w:szCs w:val="20"/>
              </w:rPr>
              <w:fldChar w:fldCharType="begin"/>
            </w:r>
            <w:r w:rsidRPr="0009071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9071A">
              <w:rPr>
                <w:b/>
                <w:bCs/>
                <w:sz w:val="20"/>
                <w:szCs w:val="20"/>
              </w:rPr>
              <w:fldChar w:fldCharType="separate"/>
            </w:r>
            <w:r w:rsidRPr="0009071A">
              <w:rPr>
                <w:b/>
                <w:bCs/>
                <w:noProof/>
                <w:sz w:val="20"/>
                <w:szCs w:val="20"/>
              </w:rPr>
              <w:t>2</w:t>
            </w:r>
            <w:r w:rsidRPr="0009071A">
              <w:rPr>
                <w:b/>
                <w:bCs/>
                <w:sz w:val="20"/>
                <w:szCs w:val="20"/>
              </w:rPr>
              <w:fldChar w:fldCharType="end"/>
            </w:r>
            <w:r w:rsidRPr="0009071A">
              <w:rPr>
                <w:sz w:val="20"/>
                <w:szCs w:val="20"/>
              </w:rPr>
              <w:t xml:space="preserve"> of </w:t>
            </w:r>
            <w:r w:rsidRPr="0009071A">
              <w:rPr>
                <w:b/>
                <w:bCs/>
                <w:sz w:val="20"/>
                <w:szCs w:val="20"/>
              </w:rPr>
              <w:fldChar w:fldCharType="begin"/>
            </w:r>
            <w:r w:rsidRPr="0009071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9071A">
              <w:rPr>
                <w:b/>
                <w:bCs/>
                <w:sz w:val="20"/>
                <w:szCs w:val="20"/>
              </w:rPr>
              <w:fldChar w:fldCharType="separate"/>
            </w:r>
            <w:r w:rsidRPr="0009071A">
              <w:rPr>
                <w:b/>
                <w:bCs/>
                <w:noProof/>
                <w:sz w:val="20"/>
                <w:szCs w:val="20"/>
              </w:rPr>
              <w:t>2</w:t>
            </w:r>
            <w:r w:rsidRPr="0009071A">
              <w:rPr>
                <w:b/>
                <w:bCs/>
                <w:sz w:val="20"/>
                <w:szCs w:val="20"/>
              </w:rPr>
              <w:fldChar w:fldCharType="end"/>
            </w:r>
          </w:p>
          <w:p w14:paraId="6E48806A" w14:textId="34758E9D" w:rsidR="0009071A" w:rsidRDefault="002E3DE0">
            <w:pPr>
              <w:pStyle w:val="Footer"/>
              <w:jc w:val="center"/>
            </w:pPr>
          </w:p>
        </w:sdtContent>
      </w:sdt>
    </w:sdtContent>
  </w:sdt>
  <w:p w14:paraId="46189739" w14:textId="77777777" w:rsidR="0009071A" w:rsidRDefault="00090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125260"/>
      <w:docPartObj>
        <w:docPartGallery w:val="Page Numbers (Bottom of Page)"/>
        <w:docPartUnique/>
      </w:docPartObj>
    </w:sdtPr>
    <w:sdtEndPr/>
    <w:sdtContent>
      <w:sdt>
        <w:sdtPr>
          <w:id w:val="-1165397351"/>
          <w:docPartObj>
            <w:docPartGallery w:val="Page Numbers (Top of Page)"/>
            <w:docPartUnique/>
          </w:docPartObj>
        </w:sdtPr>
        <w:sdtEndPr/>
        <w:sdtContent>
          <w:p w14:paraId="42DA3451" w14:textId="7E576CF1" w:rsidR="0009071A" w:rsidRPr="0009071A" w:rsidRDefault="0009071A">
            <w:pPr>
              <w:pStyle w:val="Footer"/>
              <w:jc w:val="center"/>
              <w:rPr>
                <w:b/>
                <w:bCs/>
                <w:sz w:val="20"/>
                <w:szCs w:val="20"/>
              </w:rPr>
            </w:pPr>
            <w:r w:rsidRPr="0009071A">
              <w:rPr>
                <w:sz w:val="20"/>
                <w:szCs w:val="20"/>
              </w:rPr>
              <w:t xml:space="preserve">Page </w:t>
            </w:r>
            <w:r w:rsidRPr="0009071A">
              <w:rPr>
                <w:b/>
                <w:bCs/>
                <w:sz w:val="20"/>
                <w:szCs w:val="20"/>
              </w:rPr>
              <w:fldChar w:fldCharType="begin"/>
            </w:r>
            <w:r w:rsidRPr="0009071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9071A">
              <w:rPr>
                <w:b/>
                <w:bCs/>
                <w:sz w:val="20"/>
                <w:szCs w:val="20"/>
              </w:rPr>
              <w:fldChar w:fldCharType="separate"/>
            </w:r>
            <w:r w:rsidRPr="0009071A">
              <w:rPr>
                <w:b/>
                <w:bCs/>
                <w:noProof/>
                <w:sz w:val="20"/>
                <w:szCs w:val="20"/>
              </w:rPr>
              <w:t>2</w:t>
            </w:r>
            <w:r w:rsidRPr="0009071A">
              <w:rPr>
                <w:b/>
                <w:bCs/>
                <w:sz w:val="20"/>
                <w:szCs w:val="20"/>
              </w:rPr>
              <w:fldChar w:fldCharType="end"/>
            </w:r>
            <w:r w:rsidRPr="0009071A">
              <w:rPr>
                <w:sz w:val="20"/>
                <w:szCs w:val="20"/>
              </w:rPr>
              <w:t xml:space="preserve"> of </w:t>
            </w:r>
            <w:r w:rsidRPr="0009071A">
              <w:rPr>
                <w:b/>
                <w:bCs/>
                <w:sz w:val="20"/>
                <w:szCs w:val="20"/>
              </w:rPr>
              <w:fldChar w:fldCharType="begin"/>
            </w:r>
            <w:r w:rsidRPr="0009071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9071A">
              <w:rPr>
                <w:b/>
                <w:bCs/>
                <w:sz w:val="20"/>
                <w:szCs w:val="20"/>
              </w:rPr>
              <w:fldChar w:fldCharType="separate"/>
            </w:r>
            <w:r w:rsidRPr="0009071A">
              <w:rPr>
                <w:b/>
                <w:bCs/>
                <w:noProof/>
                <w:sz w:val="20"/>
                <w:szCs w:val="20"/>
              </w:rPr>
              <w:t>2</w:t>
            </w:r>
            <w:r w:rsidRPr="0009071A">
              <w:rPr>
                <w:b/>
                <w:bCs/>
                <w:sz w:val="20"/>
                <w:szCs w:val="20"/>
              </w:rPr>
              <w:fldChar w:fldCharType="end"/>
            </w:r>
          </w:p>
          <w:p w14:paraId="5470D3B0" w14:textId="1A8A332E" w:rsidR="0009071A" w:rsidRDefault="002E3DE0">
            <w:pPr>
              <w:pStyle w:val="Footer"/>
              <w:jc w:val="center"/>
            </w:pPr>
          </w:p>
        </w:sdtContent>
      </w:sdt>
    </w:sdtContent>
  </w:sdt>
  <w:p w14:paraId="43AE1FF6" w14:textId="77777777" w:rsidR="00360B20" w:rsidRDefault="00360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5525" w14:textId="77777777" w:rsidR="00CD4148" w:rsidRDefault="00801262">
      <w:r>
        <w:separator/>
      </w:r>
    </w:p>
  </w:footnote>
  <w:footnote w:type="continuationSeparator" w:id="0">
    <w:p w14:paraId="501197AE" w14:textId="77777777" w:rsidR="00CD4148" w:rsidRDefault="0080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6979" w14:textId="694E33F7" w:rsidR="00360B20" w:rsidRDefault="00CB68EB" w:rsidP="00CB68EB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3C6735E" wp14:editId="7F44C7D8">
          <wp:extent cx="1619250" cy="542925"/>
          <wp:effectExtent l="0" t="0" r="0" b="9525"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C7593" w14:textId="77777777" w:rsidR="00CB68EB" w:rsidRDefault="00CB68EB" w:rsidP="00CB68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9D3"/>
    <w:multiLevelType w:val="multilevel"/>
    <w:tmpl w:val="04F6AB2A"/>
    <w:lvl w:ilvl="0">
      <w:start w:val="1"/>
      <w:numFmt w:val="decimal"/>
      <w:lvlText w:val="%1."/>
      <w:lvlJc w:val="left"/>
      <w:pPr>
        <w:ind w:left="1160" w:hanging="608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ga" w:eastAsia="en-US" w:bidi="ar-SA"/>
      </w:rPr>
    </w:lvl>
    <w:lvl w:ilvl="1">
      <w:start w:val="1"/>
      <w:numFmt w:val="decimal"/>
      <w:lvlText w:val="%1.%2"/>
      <w:lvlJc w:val="left"/>
      <w:pPr>
        <w:ind w:left="892" w:hanging="60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ga" w:eastAsia="en-US" w:bidi="ar-SA"/>
      </w:rPr>
    </w:lvl>
    <w:lvl w:ilvl="2">
      <w:numFmt w:val="bullet"/>
      <w:lvlText w:val="•"/>
      <w:lvlJc w:val="left"/>
      <w:pPr>
        <w:ind w:left="2688" w:hanging="608"/>
      </w:pPr>
      <w:rPr>
        <w:rFonts w:hint="default"/>
        <w:lang w:val="ga" w:eastAsia="en-US" w:bidi="ar-SA"/>
      </w:rPr>
    </w:lvl>
    <w:lvl w:ilvl="3">
      <w:numFmt w:val="bullet"/>
      <w:lvlText w:val="•"/>
      <w:lvlJc w:val="left"/>
      <w:pPr>
        <w:ind w:left="3452" w:hanging="608"/>
      </w:pPr>
      <w:rPr>
        <w:rFonts w:hint="default"/>
        <w:lang w:val="ga" w:eastAsia="en-US" w:bidi="ar-SA"/>
      </w:rPr>
    </w:lvl>
    <w:lvl w:ilvl="4">
      <w:numFmt w:val="bullet"/>
      <w:lvlText w:val="•"/>
      <w:lvlJc w:val="left"/>
      <w:pPr>
        <w:ind w:left="4216" w:hanging="608"/>
      </w:pPr>
      <w:rPr>
        <w:rFonts w:hint="default"/>
        <w:lang w:val="ga" w:eastAsia="en-US" w:bidi="ar-SA"/>
      </w:rPr>
    </w:lvl>
    <w:lvl w:ilvl="5">
      <w:numFmt w:val="bullet"/>
      <w:lvlText w:val="•"/>
      <w:lvlJc w:val="left"/>
      <w:pPr>
        <w:ind w:left="4980" w:hanging="608"/>
      </w:pPr>
      <w:rPr>
        <w:rFonts w:hint="default"/>
        <w:lang w:val="ga" w:eastAsia="en-US" w:bidi="ar-SA"/>
      </w:rPr>
    </w:lvl>
    <w:lvl w:ilvl="6">
      <w:numFmt w:val="bullet"/>
      <w:lvlText w:val="•"/>
      <w:lvlJc w:val="left"/>
      <w:pPr>
        <w:ind w:left="5744" w:hanging="608"/>
      </w:pPr>
      <w:rPr>
        <w:rFonts w:hint="default"/>
        <w:lang w:val="ga" w:eastAsia="en-US" w:bidi="ar-SA"/>
      </w:rPr>
    </w:lvl>
    <w:lvl w:ilvl="7">
      <w:numFmt w:val="bullet"/>
      <w:lvlText w:val="•"/>
      <w:lvlJc w:val="left"/>
      <w:pPr>
        <w:ind w:left="6508" w:hanging="608"/>
      </w:pPr>
      <w:rPr>
        <w:rFonts w:hint="default"/>
        <w:lang w:val="ga" w:eastAsia="en-US" w:bidi="ar-SA"/>
      </w:rPr>
    </w:lvl>
    <w:lvl w:ilvl="8">
      <w:numFmt w:val="bullet"/>
      <w:lvlText w:val="•"/>
      <w:lvlJc w:val="left"/>
      <w:pPr>
        <w:ind w:left="7272" w:hanging="608"/>
      </w:pPr>
      <w:rPr>
        <w:rFonts w:hint="default"/>
        <w:lang w:val="ga" w:eastAsia="en-US" w:bidi="ar-SA"/>
      </w:rPr>
    </w:lvl>
  </w:abstractNum>
  <w:abstractNum w:abstractNumId="1" w15:restartNumberingAfterBreak="0">
    <w:nsid w:val="1FF70F57"/>
    <w:multiLevelType w:val="hybridMultilevel"/>
    <w:tmpl w:val="84E83D52"/>
    <w:lvl w:ilvl="0" w:tplc="488A632A">
      <w:start w:val="1"/>
      <w:numFmt w:val="decimal"/>
      <w:pStyle w:val="Heading4"/>
      <w:lvlText w:val="%1.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547F2"/>
    <w:multiLevelType w:val="multilevel"/>
    <w:tmpl w:val="C8DC31E2"/>
    <w:lvl w:ilvl="0">
      <w:start w:val="1"/>
      <w:numFmt w:val="decimal"/>
      <w:pStyle w:val="Heading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34899386">
    <w:abstractNumId w:val="0"/>
  </w:num>
  <w:num w:numId="2" w16cid:durableId="1002706021">
    <w:abstractNumId w:val="2"/>
  </w:num>
  <w:num w:numId="3" w16cid:durableId="1113596558">
    <w:abstractNumId w:val="2"/>
  </w:num>
  <w:num w:numId="4" w16cid:durableId="413547963">
    <w:abstractNumId w:val="2"/>
  </w:num>
  <w:num w:numId="5" w16cid:durableId="240527558">
    <w:abstractNumId w:val="2"/>
  </w:num>
  <w:num w:numId="6" w16cid:durableId="1618296661">
    <w:abstractNumId w:val="2"/>
  </w:num>
  <w:num w:numId="7" w16cid:durableId="361056194">
    <w:abstractNumId w:val="2"/>
  </w:num>
  <w:num w:numId="8" w16cid:durableId="178861122">
    <w:abstractNumId w:val="2"/>
  </w:num>
  <w:num w:numId="9" w16cid:durableId="162210916">
    <w:abstractNumId w:val="2"/>
  </w:num>
  <w:num w:numId="10" w16cid:durableId="1531263366">
    <w:abstractNumId w:val="2"/>
  </w:num>
  <w:num w:numId="11" w16cid:durableId="158560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9"/>
    <w:rsid w:val="00007D40"/>
    <w:rsid w:val="00022954"/>
    <w:rsid w:val="000545EE"/>
    <w:rsid w:val="00063FB1"/>
    <w:rsid w:val="0009071A"/>
    <w:rsid w:val="000D3897"/>
    <w:rsid w:val="00121DD8"/>
    <w:rsid w:val="00144E39"/>
    <w:rsid w:val="001646E8"/>
    <w:rsid w:val="0017628B"/>
    <w:rsid w:val="00181AEA"/>
    <w:rsid w:val="002C53CC"/>
    <w:rsid w:val="002E3DE0"/>
    <w:rsid w:val="00334312"/>
    <w:rsid w:val="00360B20"/>
    <w:rsid w:val="00380491"/>
    <w:rsid w:val="00440CD2"/>
    <w:rsid w:val="00476B16"/>
    <w:rsid w:val="004D41CE"/>
    <w:rsid w:val="004E48CD"/>
    <w:rsid w:val="00623BC8"/>
    <w:rsid w:val="00741418"/>
    <w:rsid w:val="00801262"/>
    <w:rsid w:val="00827BB8"/>
    <w:rsid w:val="00875E95"/>
    <w:rsid w:val="00975102"/>
    <w:rsid w:val="009937B2"/>
    <w:rsid w:val="009C24B2"/>
    <w:rsid w:val="009E7814"/>
    <w:rsid w:val="009F5278"/>
    <w:rsid w:val="00A03CCC"/>
    <w:rsid w:val="00A403A7"/>
    <w:rsid w:val="00AE1FCE"/>
    <w:rsid w:val="00B24018"/>
    <w:rsid w:val="00B45149"/>
    <w:rsid w:val="00B52836"/>
    <w:rsid w:val="00B57DA6"/>
    <w:rsid w:val="00BB06D5"/>
    <w:rsid w:val="00BB73B4"/>
    <w:rsid w:val="00C70FA9"/>
    <w:rsid w:val="00CB68EB"/>
    <w:rsid w:val="00CD1FA5"/>
    <w:rsid w:val="00CD4148"/>
    <w:rsid w:val="00D53F40"/>
    <w:rsid w:val="00D607A5"/>
    <w:rsid w:val="00DC3A1A"/>
    <w:rsid w:val="00DE56C0"/>
    <w:rsid w:val="00DE7318"/>
    <w:rsid w:val="00E5752A"/>
    <w:rsid w:val="00E6105A"/>
    <w:rsid w:val="00E771C6"/>
    <w:rsid w:val="00F65347"/>
    <w:rsid w:val="00F9101D"/>
    <w:rsid w:val="00F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5EF0E40"/>
  <w15:docId w15:val="{493379CD-AD9A-439C-A278-E6855E5F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41CE"/>
    <w:rPr>
      <w:rFonts w:ascii="Arial" w:eastAsia="Arial" w:hAnsi="Arial" w:cs="Arial"/>
      <w:lang w:val="ga"/>
    </w:rPr>
  </w:style>
  <w:style w:type="paragraph" w:styleId="Heading1">
    <w:name w:val="heading 1"/>
    <w:basedOn w:val="Normal"/>
    <w:uiPriority w:val="1"/>
    <w:qFormat/>
    <w:pPr>
      <w:ind w:left="1160" w:hanging="60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1CE"/>
    <w:pPr>
      <w:keepNext/>
      <w:keepLines/>
      <w:numPr>
        <w:numId w:val="2"/>
      </w:numPr>
      <w:spacing w:line="276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1CE"/>
    <w:pPr>
      <w:keepNext/>
      <w:keepLines/>
      <w:numPr>
        <w:numId w:val="11"/>
      </w:numPr>
      <w:spacing w:line="276" w:lineRule="auto"/>
      <w:outlineLvl w:val="3"/>
    </w:pPr>
    <w:rPr>
      <w:rFonts w:eastAsiaTheme="majorEastAsia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 w:hanging="608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"/>
      <w:ind w:left="589" w:right="58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60" w:hanging="608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5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347"/>
    <w:rPr>
      <w:rFonts w:ascii="Arial" w:eastAsia="Arial" w:hAnsi="Arial" w:cs="Arial"/>
      <w:sz w:val="20"/>
      <w:szCs w:val="20"/>
      <w:lang w:val="g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347"/>
    <w:rPr>
      <w:rFonts w:ascii="Arial" w:eastAsia="Arial" w:hAnsi="Arial" w:cs="Arial"/>
      <w:b/>
      <w:bCs/>
      <w:sz w:val="20"/>
      <w:szCs w:val="20"/>
      <w:lang w:val="g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7"/>
    <w:rPr>
      <w:rFonts w:ascii="Segoe UI" w:eastAsia="Arial" w:hAnsi="Segoe UI" w:cs="Segoe UI"/>
      <w:sz w:val="18"/>
      <w:szCs w:val="18"/>
      <w:lang w:val="ga"/>
    </w:rPr>
  </w:style>
  <w:style w:type="paragraph" w:styleId="Revision">
    <w:name w:val="Revision"/>
    <w:hidden/>
    <w:uiPriority w:val="99"/>
    <w:semiHidden/>
    <w:rsid w:val="009937B2"/>
    <w:pPr>
      <w:widowControl/>
      <w:autoSpaceDE/>
      <w:autoSpaceDN/>
    </w:pPr>
    <w:rPr>
      <w:rFonts w:ascii="Arial" w:eastAsia="Arial" w:hAnsi="Arial" w:cs="Arial"/>
      <w:lang w:val="ga"/>
    </w:rPr>
  </w:style>
  <w:style w:type="paragraph" w:styleId="Header">
    <w:name w:val="header"/>
    <w:basedOn w:val="Normal"/>
    <w:link w:val="HeaderChar"/>
    <w:uiPriority w:val="99"/>
    <w:unhideWhenUsed/>
    <w:rsid w:val="000D38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897"/>
    <w:rPr>
      <w:rFonts w:ascii="Arial" w:eastAsia="Arial" w:hAnsi="Arial" w:cs="Arial"/>
      <w:lang w:val="ga"/>
    </w:rPr>
  </w:style>
  <w:style w:type="paragraph" w:styleId="Footer">
    <w:name w:val="footer"/>
    <w:basedOn w:val="Normal"/>
    <w:link w:val="FooterChar"/>
    <w:uiPriority w:val="99"/>
    <w:unhideWhenUsed/>
    <w:rsid w:val="000D38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897"/>
    <w:rPr>
      <w:rFonts w:ascii="Arial" w:eastAsia="Arial" w:hAnsi="Arial" w:cs="Arial"/>
      <w:lang w:val="ga"/>
    </w:rPr>
  </w:style>
  <w:style w:type="character" w:customStyle="1" w:styleId="Heading3Char">
    <w:name w:val="Heading 3 Char"/>
    <w:basedOn w:val="DefaultParagraphFont"/>
    <w:link w:val="Heading3"/>
    <w:uiPriority w:val="9"/>
    <w:rsid w:val="004D41CE"/>
    <w:rPr>
      <w:rFonts w:ascii="Arial" w:eastAsiaTheme="majorEastAsia" w:hAnsi="Arial" w:cstheme="majorBidi"/>
      <w:b/>
      <w:sz w:val="24"/>
      <w:szCs w:val="24"/>
      <w:lang w:val="g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1CE"/>
    <w:rPr>
      <w:rFonts w:ascii="Arial" w:eastAsiaTheme="majorEastAsia" w:hAnsi="Arial" w:cstheme="majorBidi"/>
      <w:b/>
      <w:iCs/>
      <w:sz w:val="24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F5FC-1D6C-476A-9D46-4AA460D8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dkelly</dc:creator>
  <cp:lastModifiedBy>Aideen Bugler (Pensions Authority)</cp:lastModifiedBy>
  <cp:revision>4</cp:revision>
  <cp:lastPrinted>2022-02-07T13:16:00Z</cp:lastPrinted>
  <dcterms:created xsi:type="dcterms:W3CDTF">2026-04-15T10:21:00Z</dcterms:created>
  <dcterms:modified xsi:type="dcterms:W3CDTF">2026-04-15T10:48:00Z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2021-05-13T00:00:00Z</vt:filetime>
  </property>
</Properties>
</file>